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《2020年度全国居家社区养老服务改革试点项目绩效自评结果》</w:t>
      </w:r>
    </w:p>
    <w:p>
      <w:pPr>
        <w:pStyle w:val="4"/>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仿宋_GB2312" w:hAnsi="仿宋_GB2312" w:eastAsia="仿宋_GB2312" w:cs="仿宋_GB2312"/>
          <w:color w:val="333333"/>
          <w:kern w:val="0"/>
          <w:sz w:val="27"/>
          <w:szCs w:val="27"/>
          <w:lang w:eastAsia="zh-CN"/>
        </w:rPr>
      </w:pPr>
      <w:r>
        <w:rPr>
          <w:rFonts w:hint="eastAsia" w:ascii="仿宋_GB2312" w:hAnsi="仿宋_GB2312" w:eastAsia="仿宋_GB2312" w:cs="仿宋_GB2312"/>
          <w:color w:val="333333"/>
          <w:kern w:val="0"/>
          <w:sz w:val="27"/>
          <w:szCs w:val="27"/>
        </w:rPr>
        <w:t>摘要版</w:t>
      </w:r>
    </w:p>
    <w:p>
      <w:pPr>
        <w:pStyle w:val="4"/>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2020年度全国居家社区养老服务改革试点项目绩效自评结果：2020年度</w:t>
      </w:r>
      <w:r>
        <w:rPr>
          <w:rFonts w:hint="eastAsia" w:ascii="仿宋_GB2312" w:hAnsi="仿宋_GB2312" w:eastAsia="仿宋_GB2312" w:cs="仿宋_GB2312"/>
          <w:color w:val="333333"/>
          <w:kern w:val="0"/>
          <w:sz w:val="27"/>
          <w:szCs w:val="27"/>
          <w:lang w:eastAsia="zh-CN"/>
        </w:rPr>
        <w:t>咸宁市民政局</w:t>
      </w:r>
      <w:r>
        <w:rPr>
          <w:rFonts w:hint="eastAsia" w:ascii="仿宋_GB2312" w:hAnsi="仿宋_GB2312" w:eastAsia="仿宋_GB2312" w:cs="仿宋_GB2312"/>
          <w:color w:val="333333"/>
          <w:kern w:val="0"/>
          <w:sz w:val="27"/>
          <w:szCs w:val="27"/>
        </w:rPr>
        <w:t>全国居家社区养老服务改革试点项目绩效自</w:t>
      </w:r>
      <w:bookmarkStart w:id="0" w:name="_GoBack"/>
      <w:bookmarkEnd w:id="0"/>
      <w:r>
        <w:rPr>
          <w:rFonts w:hint="eastAsia" w:ascii="仿宋_GB2312" w:hAnsi="仿宋_GB2312" w:eastAsia="仿宋_GB2312" w:cs="仿宋_GB2312"/>
          <w:color w:val="333333"/>
          <w:kern w:val="0"/>
          <w:sz w:val="27"/>
          <w:szCs w:val="27"/>
        </w:rPr>
        <w:t>评得分为</w:t>
      </w:r>
      <w:r>
        <w:rPr>
          <w:rFonts w:hint="eastAsia" w:ascii="仿宋_GB2312" w:hAnsi="仿宋_GB2312" w:eastAsia="仿宋_GB2312" w:cs="仿宋_GB2312"/>
          <w:color w:val="333333"/>
          <w:kern w:val="0"/>
          <w:sz w:val="27"/>
          <w:szCs w:val="27"/>
          <w:lang w:val="en-US" w:eastAsia="zh-CN"/>
        </w:rPr>
        <w:t>91.38</w:t>
      </w:r>
      <w:r>
        <w:rPr>
          <w:rFonts w:hint="eastAsia" w:ascii="仿宋_GB2312" w:hAnsi="仿宋_GB2312" w:eastAsia="仿宋_GB2312" w:cs="仿宋_GB2312"/>
          <w:color w:val="333333"/>
          <w:kern w:val="0"/>
          <w:sz w:val="27"/>
          <w:szCs w:val="27"/>
        </w:rPr>
        <w:t>分，其中：预算执行情况得分</w:t>
      </w:r>
      <w:r>
        <w:rPr>
          <w:rFonts w:hint="eastAsia" w:ascii="仿宋_GB2312" w:hAnsi="仿宋_GB2312" w:eastAsia="仿宋_GB2312" w:cs="仿宋_GB2312"/>
          <w:color w:val="333333"/>
          <w:kern w:val="0"/>
          <w:sz w:val="27"/>
          <w:szCs w:val="27"/>
          <w:lang w:val="en-US" w:eastAsia="zh-CN"/>
        </w:rPr>
        <w:t>15.38</w:t>
      </w:r>
      <w:r>
        <w:rPr>
          <w:rFonts w:hint="eastAsia" w:ascii="仿宋_GB2312" w:hAnsi="仿宋_GB2312" w:eastAsia="仿宋_GB2312" w:cs="仿宋_GB2312"/>
          <w:color w:val="333333"/>
          <w:kern w:val="0"/>
          <w:sz w:val="27"/>
          <w:szCs w:val="27"/>
        </w:rPr>
        <w:t>分，产出指标得分</w:t>
      </w:r>
      <w:r>
        <w:rPr>
          <w:rFonts w:hint="eastAsia" w:ascii="仿宋_GB2312" w:hAnsi="仿宋_GB2312" w:eastAsia="仿宋_GB2312" w:cs="仿宋_GB2312"/>
          <w:color w:val="333333"/>
          <w:kern w:val="0"/>
          <w:sz w:val="27"/>
          <w:szCs w:val="27"/>
          <w:lang w:val="en-US" w:eastAsia="zh-CN"/>
        </w:rPr>
        <w:t>40</w:t>
      </w:r>
      <w:r>
        <w:rPr>
          <w:rFonts w:hint="eastAsia" w:ascii="仿宋_GB2312" w:hAnsi="仿宋_GB2312" w:eastAsia="仿宋_GB2312" w:cs="仿宋_GB2312"/>
          <w:color w:val="333333"/>
          <w:kern w:val="0"/>
          <w:sz w:val="27"/>
          <w:szCs w:val="27"/>
        </w:rPr>
        <w:t>分，效益指标得分3</w:t>
      </w:r>
      <w:r>
        <w:rPr>
          <w:rFonts w:hint="eastAsia" w:ascii="仿宋_GB2312" w:hAnsi="仿宋_GB2312" w:eastAsia="仿宋_GB2312" w:cs="仿宋_GB2312"/>
          <w:color w:val="333333"/>
          <w:kern w:val="0"/>
          <w:sz w:val="27"/>
          <w:szCs w:val="27"/>
          <w:lang w:val="en-US" w:eastAsia="zh-CN"/>
        </w:rPr>
        <w:t>6</w:t>
      </w:r>
      <w:r>
        <w:rPr>
          <w:rFonts w:hint="eastAsia" w:ascii="仿宋_GB2312" w:hAnsi="仿宋_GB2312" w:eastAsia="仿宋_GB2312" w:cs="仿宋_GB2312"/>
          <w:color w:val="333333"/>
          <w:kern w:val="0"/>
          <w:sz w:val="27"/>
          <w:szCs w:val="27"/>
        </w:rPr>
        <w:t>分。</w:t>
      </w:r>
    </w:p>
    <w:p>
      <w:pPr>
        <w:pStyle w:val="4"/>
        <w:keepNext w:val="0"/>
        <w:keepLines w:val="0"/>
        <w:pageBreakBefore w:val="0"/>
        <w:widowControl w:val="0"/>
        <w:kinsoku/>
        <w:wordWrap/>
        <w:overflowPunct/>
        <w:topLinePunct w:val="0"/>
        <w:autoSpaceDE/>
        <w:autoSpaceDN/>
        <w:bidi w:val="0"/>
        <w:adjustRightInd/>
        <w:snapToGrid/>
        <w:spacing w:line="480" w:lineRule="auto"/>
        <w:textAlignment w:val="auto"/>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项目全年预算数为</w:t>
      </w:r>
      <w:r>
        <w:rPr>
          <w:rFonts w:hint="eastAsia" w:ascii="仿宋_GB2312" w:hAnsi="仿宋_GB2312" w:eastAsia="仿宋_GB2312" w:cs="仿宋_GB2312"/>
          <w:color w:val="333333"/>
          <w:kern w:val="0"/>
          <w:sz w:val="27"/>
          <w:szCs w:val="27"/>
          <w:lang w:val="en-US" w:eastAsia="zh-CN"/>
        </w:rPr>
        <w:t>130.00</w:t>
      </w:r>
      <w:r>
        <w:rPr>
          <w:rFonts w:hint="eastAsia" w:ascii="仿宋_GB2312" w:hAnsi="仿宋_GB2312" w:eastAsia="仿宋_GB2312" w:cs="仿宋_GB2312"/>
          <w:color w:val="333333"/>
          <w:kern w:val="0"/>
          <w:sz w:val="27"/>
          <w:szCs w:val="27"/>
        </w:rPr>
        <w:t>万元，执行数为</w:t>
      </w:r>
      <w:r>
        <w:rPr>
          <w:rFonts w:hint="eastAsia" w:ascii="仿宋_GB2312" w:hAnsi="仿宋_GB2312" w:eastAsia="仿宋_GB2312" w:cs="仿宋_GB2312"/>
          <w:color w:val="333333"/>
          <w:kern w:val="0"/>
          <w:sz w:val="27"/>
          <w:szCs w:val="27"/>
          <w:lang w:val="en-US" w:eastAsia="zh-CN"/>
        </w:rPr>
        <w:t>100.00</w:t>
      </w:r>
      <w:r>
        <w:rPr>
          <w:rFonts w:hint="eastAsia" w:ascii="仿宋_GB2312" w:hAnsi="仿宋_GB2312" w:eastAsia="仿宋_GB2312" w:cs="仿宋_GB2312"/>
          <w:color w:val="333333"/>
          <w:kern w:val="0"/>
          <w:sz w:val="27"/>
          <w:szCs w:val="27"/>
        </w:rPr>
        <w:t>万元，完成预算</w:t>
      </w:r>
      <w:r>
        <w:rPr>
          <w:rFonts w:hint="eastAsia" w:ascii="仿宋_GB2312" w:hAnsi="仿宋_GB2312" w:eastAsia="仿宋_GB2312" w:cs="仿宋_GB2312"/>
          <w:color w:val="333333"/>
          <w:kern w:val="0"/>
          <w:sz w:val="27"/>
          <w:szCs w:val="27"/>
          <w:lang w:val="en-US" w:eastAsia="zh-CN"/>
        </w:rPr>
        <w:t>76.92</w:t>
      </w:r>
      <w:r>
        <w:rPr>
          <w:rFonts w:hint="eastAsia" w:ascii="仿宋_GB2312" w:hAnsi="仿宋_GB2312" w:eastAsia="仿宋_GB2312" w:cs="仿宋_GB2312"/>
          <w:color w:val="333333"/>
          <w:kern w:val="0"/>
          <w:sz w:val="27"/>
          <w:szCs w:val="27"/>
        </w:rPr>
        <w:t>％。主要产出和效益：一是完善居家和社区养老服务水平</w:t>
      </w:r>
      <w:r>
        <w:rPr>
          <w:rFonts w:hint="eastAsia" w:ascii="仿宋_GB2312" w:hAnsi="仿宋_GB2312" w:eastAsia="仿宋_GB2312" w:cs="仿宋_GB2312"/>
          <w:color w:val="333333"/>
          <w:kern w:val="0"/>
          <w:sz w:val="27"/>
          <w:szCs w:val="27"/>
          <w:lang w:eastAsia="zh-CN"/>
        </w:rPr>
        <w:t>，</w:t>
      </w:r>
      <w:r>
        <w:rPr>
          <w:rFonts w:hint="eastAsia" w:ascii="仿宋_GB2312" w:hAnsi="仿宋_GB2312" w:eastAsia="仿宋_GB2312" w:cs="仿宋_GB2312"/>
          <w:color w:val="333333"/>
          <w:kern w:val="0"/>
          <w:sz w:val="27"/>
          <w:szCs w:val="27"/>
        </w:rPr>
        <w:t>完善居家社区养老服务指导中心设备、改善中心环境；二是对社会养老问题起到了积极解决的作用。</w:t>
      </w:r>
    </w:p>
    <w:p>
      <w:pPr>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br w:type="page"/>
      </w:r>
    </w:p>
    <w:p>
      <w:pPr>
        <w:jc w:val="center"/>
      </w:pPr>
      <w:r>
        <w:rPr>
          <w:rFonts w:hint="eastAsia" w:ascii="仿宋_GB2312" w:hAnsi="仿宋_GB2312" w:eastAsia="仿宋_GB2312" w:cs="仿宋_GB2312"/>
          <w:color w:val="333333"/>
          <w:kern w:val="0"/>
          <w:sz w:val="27"/>
          <w:szCs w:val="27"/>
        </w:rPr>
        <w:t>《2020年度全国居家社区养老服务改革试点项目绩效自评表》</w:t>
      </w:r>
    </w:p>
    <w:p>
      <w:pPr>
        <w:widowControl/>
        <w:jc w:val="distribute"/>
        <w:rPr>
          <w:rFonts w:hint="eastAsia" w:ascii="楷体_GB2312" w:hAnsi="仿宋" w:eastAsia="楷体_GB2312" w:cs="楷体_GB2312"/>
          <w:kern w:val="0"/>
          <w:sz w:val="18"/>
          <w:szCs w:val="18"/>
          <w:lang w:val="en-US" w:eastAsia="zh-CN"/>
        </w:rPr>
      </w:pPr>
      <w:r>
        <w:rPr>
          <w:rFonts w:hint="eastAsia" w:ascii="楷体_GB2312" w:hAnsi="仿宋" w:eastAsia="楷体_GB2312" w:cs="楷体_GB2312"/>
          <w:kern w:val="0"/>
          <w:sz w:val="18"/>
          <w:szCs w:val="18"/>
        </w:rPr>
        <w:t>单位名称：</w:t>
      </w:r>
      <w:r>
        <w:rPr>
          <w:rFonts w:hint="eastAsia" w:ascii="楷体_GB2312" w:hAnsi="仿宋" w:eastAsia="楷体_GB2312" w:cs="楷体_GB2312"/>
          <w:kern w:val="0"/>
          <w:sz w:val="18"/>
          <w:szCs w:val="18"/>
          <w:lang w:val="en-US" w:eastAsia="zh-CN"/>
        </w:rPr>
        <w:t>咸宁市民政局</w:t>
      </w:r>
      <w:r>
        <w:rPr>
          <w:rFonts w:hint="eastAsia" w:ascii="楷体_GB2312" w:hAnsi="仿宋" w:eastAsia="楷体_GB2312" w:cs="楷体_GB2312"/>
          <w:kern w:val="0"/>
          <w:sz w:val="18"/>
          <w:szCs w:val="18"/>
        </w:rPr>
        <w:t xml:space="preserve">    </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 xml:space="preserve">      </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填报日期：</w:t>
      </w:r>
      <w:r>
        <w:rPr>
          <w:rFonts w:hint="eastAsia" w:ascii="楷体_GB2312" w:hAnsi="仿宋" w:eastAsia="楷体_GB2312" w:cs="楷体_GB2312"/>
          <w:kern w:val="0"/>
          <w:sz w:val="18"/>
          <w:szCs w:val="18"/>
          <w:lang w:val="en-US" w:eastAsia="zh-CN"/>
        </w:rPr>
        <w:t>2021年03月30日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298"/>
        <w:gridCol w:w="264"/>
        <w:gridCol w:w="1317"/>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全国居家社区养老服务改革试点项目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主管部门</w:t>
            </w:r>
          </w:p>
        </w:tc>
        <w:tc>
          <w:tcPr>
            <w:tcW w:w="2177" w:type="dxa"/>
            <w:gridSpan w:val="3"/>
            <w:noWrap w:val="0"/>
            <w:vAlign w:val="center"/>
          </w:tcPr>
          <w:p>
            <w:pPr>
              <w:widowControl/>
              <w:snapToGrid w:val="0"/>
              <w:spacing w:line="520" w:lineRule="exact"/>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咸宁市民政局</w:t>
            </w:r>
          </w:p>
        </w:tc>
        <w:tc>
          <w:tcPr>
            <w:tcW w:w="1581" w:type="dxa"/>
            <w:gridSpan w:val="2"/>
            <w:noWrap w:val="0"/>
            <w:vAlign w:val="center"/>
          </w:tcPr>
          <w:p>
            <w:pPr>
              <w:widowControl/>
              <w:snapToGrid w:val="0"/>
              <w:spacing w:line="52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项目实施单位</w:t>
            </w:r>
          </w:p>
        </w:tc>
        <w:tc>
          <w:tcPr>
            <w:tcW w:w="3662" w:type="dxa"/>
            <w:gridSpan w:val="3"/>
            <w:noWrap w:val="0"/>
            <w:vAlign w:val="center"/>
          </w:tcPr>
          <w:p>
            <w:pPr>
              <w:widowControl/>
              <w:snapToGrid w:val="0"/>
              <w:spacing w:line="520" w:lineRule="exact"/>
              <w:jc w:val="center"/>
              <w:rPr>
                <w:rFonts w:hint="default" w:ascii="仿宋_GB2312" w:hAnsi="宋体" w:eastAsia="仿宋_GB2312" w:cs="仿宋_GB2312"/>
                <w:kern w:val="0"/>
                <w:highlight w:val="none"/>
                <w:lang w:val="en-US" w:eastAsia="zh-CN"/>
              </w:rPr>
            </w:pPr>
            <w:r>
              <w:rPr>
                <w:rFonts w:hint="eastAsia" w:ascii="仿宋_GB2312" w:hAnsi="宋体" w:eastAsia="仿宋_GB2312"/>
                <w:kern w:val="0"/>
                <w:lang w:val="en-US" w:eastAsia="zh-CN"/>
              </w:rPr>
              <w:t>咸宁市民政局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3</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（2</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rPr>
            </w:pPr>
          </w:p>
        </w:tc>
        <w:tc>
          <w:tcPr>
            <w:tcW w:w="1122" w:type="dxa"/>
            <w:vMerge w:val="continue"/>
            <w:noWrap w:val="0"/>
            <w:vAlign w:val="center"/>
          </w:tcPr>
          <w:p>
            <w:pPr>
              <w:widowControl/>
              <w:snapToGrid w:val="0"/>
              <w:spacing w:line="520" w:lineRule="exact"/>
              <w:jc w:val="center"/>
              <w:rPr>
                <w:rFonts w:ascii="仿宋_GB2312" w:hAnsi="宋体" w:eastAsia="仿宋_GB2312"/>
                <w:kern w:val="0"/>
              </w:rPr>
            </w:pPr>
          </w:p>
        </w:tc>
        <w:tc>
          <w:tcPr>
            <w:tcW w:w="1319" w:type="dxa"/>
            <w:gridSpan w:val="3"/>
            <w:noWrap w:val="0"/>
            <w:vAlign w:val="center"/>
          </w:tcPr>
          <w:p>
            <w:pPr>
              <w:keepNext w:val="0"/>
              <w:keepLines w:val="0"/>
              <w:widowControl/>
              <w:suppressLineNumbers w:val="0"/>
              <w:jc w:val="center"/>
              <w:textAlignment w:val="center"/>
              <w:rPr>
                <w:rFonts w:hint="default" w:ascii="仿宋_GB2312" w:hAnsi="宋体" w:eastAsia="仿宋_GB2312"/>
                <w:kern w:val="0"/>
                <w:lang w:val="en-US" w:eastAsia="zh-CN"/>
              </w:rPr>
            </w:pPr>
            <w:r>
              <w:rPr>
                <w:rFonts w:hint="default" w:ascii="仿宋_GB2312" w:hAnsi="宋体" w:eastAsia="仿宋_GB2312" w:cs="仿宋_GB2312"/>
                <w:i w:val="0"/>
                <w:color w:val="000000"/>
                <w:kern w:val="0"/>
                <w:sz w:val="21"/>
                <w:szCs w:val="21"/>
                <w:u w:val="none"/>
                <w:lang w:val="en-US" w:eastAsia="zh-CN" w:bidi="ar"/>
              </w:rPr>
              <w:t>130</w:t>
            </w:r>
          </w:p>
        </w:tc>
        <w:tc>
          <w:tcPr>
            <w:tcW w:w="1317" w:type="dxa"/>
            <w:noWrap w:val="0"/>
            <w:vAlign w:val="center"/>
          </w:tcPr>
          <w:p>
            <w:pPr>
              <w:keepNext w:val="0"/>
              <w:keepLines w:val="0"/>
              <w:widowControl/>
              <w:suppressLineNumbers w:val="0"/>
              <w:jc w:val="center"/>
              <w:textAlignment w:val="center"/>
              <w:rPr>
                <w:rFonts w:hint="default" w:ascii="仿宋_GB2312" w:hAnsi="宋体" w:eastAsia="仿宋_GB2312"/>
                <w:kern w:val="0"/>
                <w:highlight w:val="none"/>
                <w:lang w:val="en-US" w:eastAsia="zh-CN"/>
              </w:rPr>
            </w:pPr>
            <w:r>
              <w:rPr>
                <w:rFonts w:hint="default" w:ascii="仿宋_GB2312" w:hAnsi="宋体" w:eastAsia="仿宋_GB2312" w:cs="仿宋_GB2312"/>
                <w:i w:val="0"/>
                <w:color w:val="000000"/>
                <w:kern w:val="0"/>
                <w:sz w:val="21"/>
                <w:szCs w:val="21"/>
                <w:u w:val="none"/>
                <w:lang w:val="en-US" w:eastAsia="zh-CN" w:bidi="ar"/>
              </w:rPr>
              <w:t>100</w:t>
            </w:r>
          </w:p>
        </w:tc>
        <w:tc>
          <w:tcPr>
            <w:tcW w:w="1466" w:type="dxa"/>
            <w:noWrap w:val="0"/>
            <w:vAlign w:val="center"/>
          </w:tcPr>
          <w:p>
            <w:pPr>
              <w:keepNext w:val="0"/>
              <w:keepLines w:val="0"/>
              <w:widowControl/>
              <w:suppressLineNumbers w:val="0"/>
              <w:jc w:val="center"/>
              <w:textAlignment w:val="center"/>
              <w:rPr>
                <w:rFonts w:hint="default" w:ascii="仿宋_GB2312" w:hAnsi="宋体" w:eastAsia="仿宋_GB2312"/>
                <w:kern w:val="0"/>
                <w:highlight w:val="none"/>
                <w:lang w:val="en-US" w:eastAsia="zh-CN"/>
              </w:rPr>
            </w:pPr>
            <w:r>
              <w:rPr>
                <w:rFonts w:hint="default" w:ascii="仿宋_GB2312" w:hAnsi="宋体" w:eastAsia="仿宋_GB2312" w:cs="仿宋_GB2312"/>
                <w:i w:val="0"/>
                <w:color w:val="000000"/>
                <w:kern w:val="0"/>
                <w:sz w:val="21"/>
                <w:szCs w:val="21"/>
                <w:u w:val="none"/>
                <w:lang w:val="en-US" w:eastAsia="zh-CN" w:bidi="ar"/>
              </w:rPr>
              <w:t>76.92%</w:t>
            </w:r>
          </w:p>
        </w:tc>
        <w:tc>
          <w:tcPr>
            <w:tcW w:w="2196" w:type="dxa"/>
            <w:gridSpan w:val="2"/>
            <w:noWrap w:val="0"/>
            <w:vAlign w:val="center"/>
          </w:tcPr>
          <w:p>
            <w:pPr>
              <w:keepNext w:val="0"/>
              <w:keepLines w:val="0"/>
              <w:widowControl/>
              <w:suppressLineNumbers w:val="0"/>
              <w:jc w:val="center"/>
              <w:textAlignment w:val="center"/>
              <w:rPr>
                <w:rFonts w:hint="default" w:ascii="仿宋_GB2312" w:hAnsi="宋体" w:eastAsia="仿宋_GB2312"/>
                <w:kern w:val="0"/>
                <w:highlight w:val="none"/>
                <w:lang w:val="en-US" w:eastAsia="zh-CN"/>
              </w:rPr>
            </w:pPr>
            <w:r>
              <w:rPr>
                <w:rFonts w:hint="default" w:ascii="仿宋_GB2312" w:hAnsi="宋体" w:eastAsia="仿宋_GB2312" w:cs="仿宋_GB2312"/>
                <w:i w:val="0"/>
                <w:color w:val="000000"/>
                <w:kern w:val="0"/>
                <w:sz w:val="21"/>
                <w:szCs w:val="21"/>
                <w:u w:val="none"/>
                <w:lang w:val="en-US" w:eastAsia="zh-CN" w:bidi="ar"/>
              </w:rPr>
              <w:t xml:space="preserve">15.38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widowControl/>
              <w:snapToGrid w:val="0"/>
              <w:spacing w:line="240" w:lineRule="exact"/>
              <w:jc w:val="center"/>
              <w:rPr>
                <w:rFonts w:hint="eastAsia" w:ascii="仿宋_GB2312" w:hAnsi="宋体" w:eastAsia="仿宋_GB2312" w:cs="仿宋_GB2312"/>
                <w:kern w:val="0"/>
              </w:rPr>
            </w:pPr>
            <w:r>
              <w:rPr>
                <w:rFonts w:hint="eastAsia" w:ascii="仿宋_GB2312" w:hAnsi="宋体" w:eastAsia="仿宋_GB2312" w:cs="仿宋_GB2312"/>
                <w:kern w:val="0"/>
              </w:rPr>
              <w:t>一级</w:t>
            </w:r>
          </w:p>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产出</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原有建筑拆围</w:t>
            </w:r>
          </w:p>
        </w:tc>
        <w:tc>
          <w:tcPr>
            <w:tcW w:w="1466" w:type="dxa"/>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820平方米</w:t>
            </w:r>
          </w:p>
        </w:tc>
        <w:tc>
          <w:tcPr>
            <w:tcW w:w="1319" w:type="dxa"/>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820平方米</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质量</w:t>
            </w:r>
            <w:r>
              <w:rPr>
                <w:rFonts w:hint="eastAsia" w:ascii="仿宋_GB2312" w:hAnsi="宋体" w:eastAsia="仿宋_GB2312" w:cs="仿宋_GB2312"/>
                <w:kern w:val="0"/>
              </w:rPr>
              <w:t>指标</w:t>
            </w:r>
          </w:p>
        </w:tc>
        <w:tc>
          <w:tcPr>
            <w:tcW w:w="1879" w:type="dxa"/>
            <w:gridSpan w:val="3"/>
            <w:noWrap w:val="0"/>
            <w:vAlign w:val="center"/>
          </w:tcPr>
          <w:p>
            <w:pPr>
              <w:keepNext w:val="0"/>
              <w:keepLines w:val="0"/>
              <w:widowControl/>
              <w:suppressLineNumbers w:val="0"/>
              <w:jc w:val="center"/>
              <w:textAlignment w:val="center"/>
              <w:rPr>
                <w:rFonts w:ascii="仿宋_GB2312" w:hAnsi="宋体" w:eastAsia="仿宋_GB2312"/>
                <w:kern w:val="0"/>
              </w:rPr>
            </w:pPr>
            <w:r>
              <w:rPr>
                <w:rFonts w:hint="default" w:ascii="仿宋_GB2312" w:hAnsi="宋体" w:eastAsia="仿宋_GB2312" w:cs="仿宋_GB2312"/>
                <w:i w:val="0"/>
                <w:iCs w:val="0"/>
                <w:color w:val="000000"/>
                <w:kern w:val="0"/>
                <w:sz w:val="21"/>
                <w:szCs w:val="21"/>
                <w:u w:val="none"/>
                <w:lang w:val="en-US" w:eastAsia="zh-CN" w:bidi="ar"/>
              </w:rPr>
              <w:t>项目实际完成率</w:t>
            </w:r>
          </w:p>
        </w:tc>
        <w:tc>
          <w:tcPr>
            <w:tcW w:w="1466" w:type="dxa"/>
            <w:noWrap w:val="0"/>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_GB2312" w:hAnsi="宋体" w:eastAsia="仿宋_GB2312"/>
                <w:kern w:val="0"/>
                <w:lang w:val="en-US" w:eastAsia="zh-CN"/>
              </w:rPr>
              <w:t>截止至2021年3月</w:t>
            </w:r>
            <w:r>
              <w:rPr>
                <w:rFonts w:hint="default" w:ascii="仿宋_GB2312" w:hAnsi="宋体" w:eastAsia="仿宋_GB2312" w:cs="仿宋_GB2312"/>
                <w:i w:val="0"/>
                <w:iCs w:val="0"/>
                <w:color w:val="000000"/>
                <w:kern w:val="0"/>
                <w:sz w:val="21"/>
                <w:szCs w:val="21"/>
                <w:u w:val="none"/>
                <w:lang w:val="en-US" w:eastAsia="zh-CN" w:bidi="ar"/>
              </w:rPr>
              <w:t>项目实际完成率</w:t>
            </w:r>
            <w:r>
              <w:rPr>
                <w:rFonts w:hint="eastAsia" w:ascii="仿宋_GB2312" w:hAnsi="宋体" w:eastAsia="仿宋_GB2312"/>
                <w:kern w:val="0"/>
                <w:lang w:val="en-US" w:eastAsia="zh-CN"/>
              </w:rPr>
              <w:t>应达到75%</w:t>
            </w:r>
          </w:p>
        </w:tc>
        <w:tc>
          <w:tcPr>
            <w:tcW w:w="1319" w:type="dxa"/>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80%</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时效</w:t>
            </w:r>
            <w:r>
              <w:rPr>
                <w:rFonts w:hint="eastAsia" w:ascii="仿宋_GB2312" w:hAnsi="宋体" w:eastAsia="仿宋_GB2312" w:cs="仿宋_GB2312"/>
                <w:kern w:val="0"/>
              </w:rPr>
              <w:t>指标</w:t>
            </w:r>
          </w:p>
        </w:tc>
        <w:tc>
          <w:tcPr>
            <w:tcW w:w="1879" w:type="dxa"/>
            <w:gridSpan w:val="3"/>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项目期间</w:t>
            </w:r>
          </w:p>
        </w:tc>
        <w:tc>
          <w:tcPr>
            <w:tcW w:w="1466" w:type="dxa"/>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default" w:ascii="仿宋_GB2312" w:hAnsi="宋体" w:eastAsia="仿宋_GB2312" w:cs="仿宋_GB2312"/>
                <w:i w:val="0"/>
                <w:iCs w:val="0"/>
                <w:color w:val="000000"/>
                <w:kern w:val="0"/>
                <w:sz w:val="21"/>
                <w:szCs w:val="21"/>
                <w:u w:val="none"/>
                <w:lang w:val="en-US" w:eastAsia="zh-CN" w:bidi="ar"/>
              </w:rPr>
              <w:t>2020年</w:t>
            </w:r>
            <w:r>
              <w:rPr>
                <w:rFonts w:hint="eastAsia" w:ascii="仿宋_GB2312" w:hAnsi="宋体" w:eastAsia="仿宋_GB2312" w:cs="仿宋_GB2312"/>
                <w:i w:val="0"/>
                <w:iCs w:val="0"/>
                <w:color w:val="000000"/>
                <w:kern w:val="0"/>
                <w:sz w:val="21"/>
                <w:szCs w:val="21"/>
                <w:u w:val="none"/>
                <w:lang w:val="en-US" w:eastAsia="zh-CN" w:bidi="ar"/>
              </w:rPr>
              <w:t>6月-2021年6月</w:t>
            </w:r>
          </w:p>
        </w:tc>
        <w:tc>
          <w:tcPr>
            <w:tcW w:w="1319" w:type="dxa"/>
            <w:noWrap w:val="0"/>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按照合同约定进度推进</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成本</w:t>
            </w:r>
            <w:r>
              <w:rPr>
                <w:rFonts w:hint="eastAsia" w:ascii="仿宋_GB2312" w:hAnsi="宋体" w:eastAsia="仿宋_GB2312" w:cs="仿宋_GB2312"/>
                <w:kern w:val="0"/>
              </w:rPr>
              <w:t>指标</w:t>
            </w:r>
          </w:p>
        </w:tc>
        <w:tc>
          <w:tcPr>
            <w:tcW w:w="1879" w:type="dxa"/>
            <w:gridSpan w:val="3"/>
            <w:noWrap w:val="0"/>
            <w:vAlign w:val="center"/>
          </w:tcPr>
          <w:p>
            <w:pPr>
              <w:keepNext w:val="0"/>
              <w:keepLines w:val="0"/>
              <w:widowControl/>
              <w:suppressLineNumbers w:val="0"/>
              <w:jc w:val="center"/>
              <w:textAlignment w:val="center"/>
              <w:rPr>
                <w:rFonts w:ascii="仿宋_GB2312" w:hAnsi="宋体" w:eastAsia="仿宋_GB2312"/>
                <w:kern w:val="0"/>
              </w:rPr>
            </w:pPr>
            <w:r>
              <w:rPr>
                <w:rFonts w:hint="default" w:ascii="仿宋_GB2312" w:hAnsi="宋体" w:eastAsia="仿宋_GB2312" w:cs="仿宋_GB2312"/>
                <w:i w:val="0"/>
                <w:iCs w:val="0"/>
                <w:color w:val="000000"/>
                <w:kern w:val="0"/>
                <w:sz w:val="21"/>
                <w:szCs w:val="21"/>
                <w:u w:val="none"/>
                <w:lang w:val="en-US" w:eastAsia="zh-CN" w:bidi="ar"/>
              </w:rPr>
              <w:t>预算执行率</w:t>
            </w:r>
          </w:p>
        </w:tc>
        <w:tc>
          <w:tcPr>
            <w:tcW w:w="1466" w:type="dxa"/>
            <w:noWrap w:val="0"/>
            <w:vAlign w:val="center"/>
          </w:tcPr>
          <w:p>
            <w:pPr>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截止至2021年3月预算执行率应达到75%</w:t>
            </w:r>
          </w:p>
        </w:tc>
        <w:tc>
          <w:tcPr>
            <w:tcW w:w="1319" w:type="dxa"/>
            <w:noWrap w:val="0"/>
            <w:vAlign w:val="center"/>
          </w:tcPr>
          <w:p>
            <w:pPr>
              <w:jc w:val="center"/>
              <w:rPr>
                <w:rFonts w:ascii="仿宋_GB2312" w:hAnsi="宋体" w:eastAsia="仿宋_GB2312"/>
                <w:kern w:val="0"/>
              </w:rPr>
            </w:pPr>
            <w:r>
              <w:rPr>
                <w:rFonts w:hint="default" w:ascii="仿宋_GB2312" w:hAnsi="宋体" w:eastAsia="仿宋_GB2312" w:cs="仿宋_GB2312"/>
                <w:i w:val="0"/>
                <w:color w:val="000000"/>
                <w:kern w:val="0"/>
                <w:sz w:val="21"/>
                <w:szCs w:val="21"/>
                <w:u w:val="none"/>
                <w:lang w:val="en-US" w:eastAsia="zh-CN" w:bidi="ar"/>
              </w:rPr>
              <w:t>76.92%</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效益</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sz w:val="20"/>
                <w:szCs w:val="22"/>
              </w:rPr>
              <w:t>（</w:t>
            </w:r>
            <w:r>
              <w:rPr>
                <w:rFonts w:hint="eastAsia" w:ascii="仿宋_GB2312" w:hAnsi="宋体" w:eastAsia="仿宋_GB2312" w:cs="仿宋_GB2312"/>
                <w:kern w:val="0"/>
                <w:sz w:val="20"/>
                <w:szCs w:val="22"/>
                <w:lang w:val="en-US" w:eastAsia="zh-CN"/>
              </w:rPr>
              <w:t>40</w:t>
            </w:r>
            <w:r>
              <w:rPr>
                <w:rFonts w:hint="eastAsia" w:ascii="仿宋_GB2312" w:hAnsi="宋体" w:eastAsia="仿宋_GB2312" w:cs="仿宋_GB2312"/>
                <w:kern w:val="0"/>
                <w:sz w:val="20"/>
                <w:szCs w:val="22"/>
              </w:rPr>
              <w:t>分）</w:t>
            </w: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经济效益</w:t>
            </w:r>
            <w:r>
              <w:rPr>
                <w:rFonts w:hint="eastAsia" w:ascii="仿宋_GB2312" w:hAnsi="宋体" w:eastAsia="仿宋_GB2312" w:cs="仿宋_GB2312"/>
                <w:kern w:val="0"/>
              </w:rPr>
              <w:t>指标</w:t>
            </w:r>
          </w:p>
        </w:tc>
        <w:tc>
          <w:tcPr>
            <w:tcW w:w="1879" w:type="dxa"/>
            <w:gridSpan w:val="3"/>
            <w:noWrap w:val="0"/>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_GB2312" w:hAnsi="宋体" w:eastAsia="仿宋_GB2312" w:cs="仿宋_GB2312"/>
                <w:i w:val="0"/>
                <w:iCs w:val="0"/>
                <w:color w:val="000000"/>
                <w:kern w:val="0"/>
                <w:sz w:val="21"/>
                <w:szCs w:val="21"/>
                <w:u w:val="none"/>
                <w:lang w:val="en-US" w:eastAsia="zh-CN" w:bidi="ar"/>
              </w:rPr>
              <w:t>完善</w:t>
            </w:r>
            <w:r>
              <w:rPr>
                <w:rFonts w:hint="default" w:ascii="仿宋_GB2312" w:hAnsi="宋体" w:eastAsia="仿宋_GB2312" w:cs="仿宋_GB2312"/>
                <w:i w:val="0"/>
                <w:iCs w:val="0"/>
                <w:color w:val="000000"/>
                <w:kern w:val="0"/>
                <w:sz w:val="21"/>
                <w:szCs w:val="21"/>
                <w:u w:val="none"/>
                <w:lang w:val="en-US" w:eastAsia="zh-CN" w:bidi="ar"/>
              </w:rPr>
              <w:t>居家和社区养老服务水平</w:t>
            </w:r>
          </w:p>
        </w:tc>
        <w:tc>
          <w:tcPr>
            <w:tcW w:w="1466" w:type="dxa"/>
            <w:noWrap w:val="0"/>
            <w:vAlign w:val="center"/>
          </w:tcPr>
          <w:p>
            <w:pPr>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显著提升</w:t>
            </w:r>
          </w:p>
        </w:tc>
        <w:tc>
          <w:tcPr>
            <w:tcW w:w="1319" w:type="dxa"/>
            <w:noWrap w:val="0"/>
            <w:vAlign w:val="center"/>
          </w:tcPr>
          <w:p>
            <w:pPr>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default" w:ascii="仿宋_GB2312" w:hAnsi="宋体" w:eastAsia="仿宋_GB2312"/>
                <w:kern w:val="0"/>
                <w:lang w:val="en-US"/>
              </w:rPr>
            </w:pPr>
            <w:r>
              <w:rPr>
                <w:rFonts w:hint="eastAsia" w:ascii="仿宋_GB2312" w:hAnsi="宋体" w:eastAsia="仿宋_GB2312" w:cs="仿宋_GB2312"/>
                <w:i w:val="0"/>
                <w:iCs w:val="0"/>
                <w:color w:val="000000"/>
                <w:kern w:val="0"/>
                <w:sz w:val="21"/>
                <w:szCs w:val="21"/>
                <w:u w:val="none"/>
                <w:lang w:val="en-US" w:eastAsia="zh-CN" w:bidi="ar"/>
              </w:rPr>
              <w:t>完善</w:t>
            </w:r>
            <w:r>
              <w:rPr>
                <w:rFonts w:hint="default" w:ascii="仿宋_GB2312" w:hAnsi="宋体" w:eastAsia="仿宋_GB2312" w:cs="仿宋_GB2312"/>
                <w:i w:val="0"/>
                <w:iCs w:val="0"/>
                <w:color w:val="000000"/>
                <w:kern w:val="0"/>
                <w:sz w:val="21"/>
                <w:szCs w:val="21"/>
                <w:u w:val="none"/>
                <w:lang w:val="en-US" w:eastAsia="zh-CN" w:bidi="ar"/>
              </w:rPr>
              <w:t>居家社区养老服务</w:t>
            </w:r>
            <w:r>
              <w:rPr>
                <w:rFonts w:hint="eastAsia" w:ascii="仿宋_GB2312" w:hAnsi="宋体" w:eastAsia="仿宋_GB2312" w:cs="仿宋_GB2312"/>
                <w:i w:val="0"/>
                <w:iCs w:val="0"/>
                <w:color w:val="000000"/>
                <w:kern w:val="0"/>
                <w:sz w:val="21"/>
                <w:szCs w:val="21"/>
                <w:u w:val="none"/>
                <w:lang w:val="en-US" w:eastAsia="zh-CN" w:bidi="ar"/>
              </w:rPr>
              <w:t>指导中心设备、改善中心环境</w:t>
            </w:r>
          </w:p>
        </w:tc>
        <w:tc>
          <w:tcPr>
            <w:tcW w:w="1466"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生态</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cs="仿宋_GB2312"/>
                <w:kern w:val="0"/>
                <w:lang w:val="en-US" w:eastAsia="zh-CN"/>
              </w:rPr>
              <w:t>项目无生态影响，但对于社会的和谐环境有促进作用</w:t>
            </w:r>
          </w:p>
        </w:tc>
        <w:tc>
          <w:tcPr>
            <w:tcW w:w="1466"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促进作用</w:t>
            </w:r>
          </w:p>
        </w:tc>
        <w:tc>
          <w:tcPr>
            <w:tcW w:w="1319"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可持续影响指标</w:t>
            </w:r>
          </w:p>
        </w:tc>
        <w:tc>
          <w:tcPr>
            <w:tcW w:w="1879" w:type="dxa"/>
            <w:gridSpan w:val="3"/>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cs="仿宋_GB2312"/>
                <w:kern w:val="0"/>
                <w:lang w:val="en-US" w:eastAsia="zh-CN"/>
              </w:rPr>
              <w:t>项目对社会养老问题起到了积极解决的作用</w:t>
            </w:r>
          </w:p>
        </w:tc>
        <w:tc>
          <w:tcPr>
            <w:tcW w:w="1466"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起到作用</w:t>
            </w:r>
          </w:p>
        </w:tc>
        <w:tc>
          <w:tcPr>
            <w:tcW w:w="1319"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尚未完工</w:t>
            </w:r>
          </w:p>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不能完全体现</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91.38分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hint="default" w:ascii="仿宋_GB2312" w:hAnsi="宋体" w:eastAsia="仿宋_GB2312"/>
                <w:kern w:val="0"/>
                <w:lang w:val="en-US" w:eastAsia="zh-CN"/>
              </w:rPr>
            </w:pPr>
            <w:r>
              <w:rPr>
                <w:rFonts w:hint="eastAsia" w:ascii="仿宋_GB2312" w:hAnsi="宋体" w:eastAsia="仿宋_GB2312" w:cs="仿宋_GB2312"/>
                <w:kern w:val="0"/>
              </w:rPr>
              <w:t>全国居家社区养老服务改革试点项目</w:t>
            </w:r>
            <w:r>
              <w:rPr>
                <w:rFonts w:hint="eastAsia" w:ascii="仿宋_GB2312" w:hAnsi="宋体" w:eastAsia="仿宋_GB2312"/>
                <w:kern w:val="0"/>
                <w:lang w:val="en-US" w:eastAsia="zh-CN"/>
              </w:rPr>
              <w:t>工程竣工日期：2021年6月，尚未全部完成。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ascii="仿宋_GB2312" w:hAnsi="宋体" w:eastAsia="仿宋_GB2312"/>
                <w:kern w:val="0"/>
              </w:rPr>
            </w:pPr>
          </w:p>
        </w:tc>
      </w:tr>
    </w:tbl>
    <w:p>
      <w:pPr>
        <w:pStyle w:val="4"/>
        <w:spacing w:line="480" w:lineRule="exact"/>
        <w:ind w:left="0" w:leftChars="0" w:firstLine="0" w:firstLineChars="0"/>
        <w:jc w:val="center"/>
        <w:rPr>
          <w:rFonts w:hint="eastAsia" w:ascii="仿宋_GB2312" w:hAnsi="仿宋_GB2312" w:eastAsia="仿宋_GB2312" w:cs="仿宋_GB2312"/>
          <w:color w:val="333333"/>
          <w:kern w:val="0"/>
          <w:sz w:val="27"/>
          <w:szCs w:val="27"/>
          <w:lang w:eastAsia="zh-CN"/>
        </w:rPr>
      </w:pPr>
      <w:r>
        <w:rPr>
          <w:rFonts w:hint="eastAsia" w:ascii="仿宋" w:hAnsi="仿宋" w:eastAsia="仿宋" w:cs="仿宋"/>
          <w:sz w:val="30"/>
          <w:szCs w:val="30"/>
        </w:rPr>
        <w:br w:type="page"/>
      </w:r>
      <w:r>
        <w:rPr>
          <w:rFonts w:hint="eastAsia" w:ascii="仿宋_GB2312" w:hAnsi="仿宋_GB2312" w:eastAsia="仿宋_GB2312" w:cs="仿宋_GB2312"/>
          <w:color w:val="333333"/>
          <w:kern w:val="0"/>
          <w:sz w:val="27"/>
          <w:szCs w:val="27"/>
        </w:rPr>
        <w:t>《2020年度社会治安综合治理工作项目自评结果》摘要版</w:t>
      </w:r>
    </w:p>
    <w:p>
      <w:pPr>
        <w:pStyle w:val="4"/>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社会治安综合治理工作项目绩效自评结果：2020年度中共咸宁市委政法委员会社会治安综合治理工作项目绩效自评得分为</w:t>
      </w:r>
      <w:r>
        <w:rPr>
          <w:rFonts w:hint="eastAsia" w:ascii="仿宋_GB2312" w:hAnsi="仿宋_GB2312" w:eastAsia="仿宋_GB2312" w:cs="仿宋_GB2312"/>
          <w:color w:val="333333"/>
          <w:kern w:val="0"/>
          <w:sz w:val="27"/>
          <w:szCs w:val="27"/>
          <w:lang w:val="en-US" w:eastAsia="zh-CN"/>
        </w:rPr>
        <w:t>95.62</w:t>
      </w:r>
      <w:r>
        <w:rPr>
          <w:rFonts w:hint="eastAsia" w:ascii="仿宋_GB2312" w:hAnsi="仿宋_GB2312" w:eastAsia="仿宋_GB2312" w:cs="仿宋_GB2312"/>
          <w:color w:val="333333"/>
          <w:kern w:val="0"/>
          <w:sz w:val="27"/>
          <w:szCs w:val="27"/>
        </w:rPr>
        <w:t>分，其中：预算执行情况得分</w:t>
      </w:r>
      <w:r>
        <w:rPr>
          <w:rFonts w:hint="eastAsia" w:ascii="仿宋_GB2312" w:hAnsi="仿宋_GB2312" w:eastAsia="仿宋_GB2312" w:cs="仿宋_GB2312"/>
          <w:color w:val="333333"/>
          <w:kern w:val="0"/>
          <w:sz w:val="27"/>
          <w:szCs w:val="27"/>
          <w:lang w:val="en-US" w:eastAsia="zh-CN"/>
        </w:rPr>
        <w:t>13.59</w:t>
      </w:r>
      <w:r>
        <w:rPr>
          <w:rFonts w:hint="eastAsia" w:ascii="仿宋_GB2312" w:hAnsi="仿宋_GB2312" w:eastAsia="仿宋_GB2312" w:cs="仿宋_GB2312"/>
          <w:color w:val="333333"/>
          <w:kern w:val="0"/>
          <w:sz w:val="27"/>
          <w:szCs w:val="27"/>
        </w:rPr>
        <w:t>分，产出指标得分</w:t>
      </w:r>
      <w:r>
        <w:rPr>
          <w:rFonts w:hint="eastAsia" w:ascii="仿宋_GB2312" w:hAnsi="仿宋_GB2312" w:eastAsia="仿宋_GB2312" w:cs="仿宋_GB2312"/>
          <w:color w:val="333333"/>
          <w:kern w:val="0"/>
          <w:sz w:val="27"/>
          <w:szCs w:val="27"/>
          <w:lang w:val="en-US" w:eastAsia="zh-CN"/>
        </w:rPr>
        <w:t>38.08</w:t>
      </w:r>
      <w:r>
        <w:rPr>
          <w:rFonts w:hint="eastAsia" w:ascii="仿宋_GB2312" w:hAnsi="仿宋_GB2312" w:eastAsia="仿宋_GB2312" w:cs="仿宋_GB2312"/>
          <w:color w:val="333333"/>
          <w:kern w:val="0"/>
          <w:sz w:val="27"/>
          <w:szCs w:val="27"/>
        </w:rPr>
        <w:t>分，效益指标得分</w:t>
      </w:r>
      <w:r>
        <w:rPr>
          <w:rFonts w:hint="eastAsia" w:ascii="仿宋_GB2312" w:hAnsi="仿宋_GB2312" w:eastAsia="仿宋_GB2312" w:cs="仿宋_GB2312"/>
          <w:color w:val="333333"/>
          <w:kern w:val="0"/>
          <w:sz w:val="27"/>
          <w:szCs w:val="27"/>
          <w:lang w:val="en-US" w:eastAsia="zh-CN"/>
        </w:rPr>
        <w:t>40</w:t>
      </w:r>
      <w:r>
        <w:rPr>
          <w:rFonts w:hint="eastAsia" w:ascii="仿宋_GB2312" w:hAnsi="仿宋_GB2312" w:eastAsia="仿宋_GB2312" w:cs="仿宋_GB2312"/>
          <w:color w:val="333333"/>
          <w:kern w:val="0"/>
          <w:sz w:val="27"/>
          <w:szCs w:val="27"/>
        </w:rPr>
        <w:t>分。</w:t>
      </w:r>
    </w:p>
    <w:p>
      <w:pPr>
        <w:pStyle w:val="4"/>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项目全年预算数为</w:t>
      </w:r>
      <w:r>
        <w:rPr>
          <w:rFonts w:hint="eastAsia" w:ascii="仿宋_GB2312" w:hAnsi="仿宋_GB2312" w:eastAsia="仿宋_GB2312" w:cs="仿宋_GB2312"/>
          <w:color w:val="333333"/>
          <w:kern w:val="0"/>
          <w:sz w:val="27"/>
          <w:szCs w:val="27"/>
          <w:lang w:val="en-US" w:eastAsia="zh-CN"/>
        </w:rPr>
        <w:t>143.00</w:t>
      </w:r>
      <w:r>
        <w:rPr>
          <w:rFonts w:hint="eastAsia" w:ascii="仿宋_GB2312" w:hAnsi="仿宋_GB2312" w:eastAsia="仿宋_GB2312" w:cs="仿宋_GB2312"/>
          <w:color w:val="333333"/>
          <w:kern w:val="0"/>
          <w:sz w:val="27"/>
          <w:szCs w:val="27"/>
        </w:rPr>
        <w:t>万元，执行数为</w:t>
      </w:r>
      <w:r>
        <w:rPr>
          <w:rFonts w:hint="eastAsia" w:ascii="仿宋_GB2312" w:hAnsi="仿宋_GB2312" w:eastAsia="仿宋_GB2312" w:cs="仿宋_GB2312"/>
          <w:color w:val="333333"/>
          <w:kern w:val="0"/>
          <w:sz w:val="27"/>
          <w:szCs w:val="27"/>
          <w:lang w:val="en-US" w:eastAsia="zh-CN"/>
        </w:rPr>
        <w:t>97.15</w:t>
      </w:r>
      <w:r>
        <w:rPr>
          <w:rFonts w:hint="eastAsia" w:ascii="仿宋_GB2312" w:hAnsi="仿宋_GB2312" w:eastAsia="仿宋_GB2312" w:cs="仿宋_GB2312"/>
          <w:color w:val="333333"/>
          <w:kern w:val="0"/>
          <w:sz w:val="27"/>
          <w:szCs w:val="27"/>
        </w:rPr>
        <w:t>万元，完成预算</w:t>
      </w:r>
      <w:r>
        <w:rPr>
          <w:rFonts w:hint="eastAsia" w:ascii="仿宋_GB2312" w:hAnsi="仿宋_GB2312" w:eastAsia="仿宋_GB2312" w:cs="仿宋_GB2312"/>
          <w:color w:val="333333"/>
          <w:kern w:val="0"/>
          <w:sz w:val="27"/>
          <w:szCs w:val="27"/>
          <w:lang w:val="en-US" w:eastAsia="zh-CN"/>
        </w:rPr>
        <w:t>67.94</w:t>
      </w:r>
      <w:r>
        <w:rPr>
          <w:rFonts w:hint="eastAsia" w:ascii="仿宋_GB2312" w:hAnsi="仿宋_GB2312" w:eastAsia="仿宋_GB2312" w:cs="仿宋_GB2312"/>
          <w:color w:val="333333"/>
          <w:kern w:val="0"/>
          <w:sz w:val="27"/>
          <w:szCs w:val="27"/>
        </w:rPr>
        <w:t>％。主要产出和效益：一是为</w:t>
      </w:r>
      <w:r>
        <w:rPr>
          <w:rFonts w:hint="eastAsia" w:ascii="仿宋_GB2312" w:hAnsi="仿宋_GB2312" w:eastAsia="仿宋_GB2312" w:cs="仿宋_GB2312"/>
          <w:color w:val="333333"/>
          <w:kern w:val="0"/>
          <w:sz w:val="27"/>
          <w:szCs w:val="27"/>
          <w:lang w:val="en-US" w:eastAsia="zh-CN"/>
        </w:rPr>
        <w:t>咸宁市</w:t>
      </w:r>
      <w:r>
        <w:rPr>
          <w:rFonts w:hint="eastAsia" w:ascii="仿宋_GB2312" w:hAnsi="仿宋_GB2312" w:eastAsia="仿宋_GB2312" w:cs="仿宋_GB2312"/>
          <w:color w:val="333333"/>
          <w:kern w:val="0"/>
          <w:sz w:val="27"/>
          <w:szCs w:val="27"/>
        </w:rPr>
        <w:t>筑牢社会稳定和实现长治久安的根基；二是综治维稳基层基础工作信息化水平进一步提升 ，治安防控体系更加完善。发现的问题及原因：</w:t>
      </w:r>
      <w:r>
        <w:rPr>
          <w:rFonts w:hint="eastAsia" w:ascii="仿宋_GB2312" w:hAnsi="仿宋_GB2312" w:eastAsia="仿宋_GB2312" w:cs="仿宋_GB2312"/>
          <w:color w:val="333333"/>
          <w:kern w:val="0"/>
          <w:sz w:val="27"/>
          <w:szCs w:val="27"/>
          <w:lang w:val="en-US" w:eastAsia="zh-CN"/>
        </w:rPr>
        <w:t>本年预算执行率较低，原因是年初预算数为190万元，实际下达143万元</w:t>
      </w:r>
      <w:r>
        <w:rPr>
          <w:rFonts w:hint="eastAsia" w:ascii="仿宋_GB2312" w:hAnsi="仿宋_GB2312" w:eastAsia="仿宋_GB2312" w:cs="仿宋_GB2312"/>
          <w:color w:val="333333"/>
          <w:kern w:val="0"/>
          <w:sz w:val="27"/>
          <w:szCs w:val="27"/>
        </w:rPr>
        <w:t>。</w:t>
      </w:r>
    </w:p>
    <w:p>
      <w:pPr>
        <w:jc w:val="center"/>
      </w:pPr>
      <w:r>
        <w:rPr>
          <w:rFonts w:hint="eastAsia" w:ascii="仿宋_GB2312" w:hAnsi="仿宋_GB2312" w:eastAsia="仿宋_GB2312" w:cs="仿宋_GB2312"/>
          <w:color w:val="333333"/>
          <w:kern w:val="0"/>
          <w:sz w:val="27"/>
          <w:szCs w:val="27"/>
        </w:rPr>
        <w:t>《2020年度社会治安综合治理工作项目</w:t>
      </w:r>
      <w:r>
        <w:rPr>
          <w:rFonts w:hint="eastAsia" w:ascii="仿宋_GB2312" w:hAnsi="仿宋_GB2312" w:eastAsia="仿宋_GB2312" w:cs="仿宋_GB2312"/>
          <w:color w:val="333333"/>
          <w:kern w:val="0"/>
          <w:sz w:val="27"/>
          <w:szCs w:val="27"/>
          <w:lang w:val="en-US" w:eastAsia="zh-CN"/>
        </w:rPr>
        <w:t>绩效</w:t>
      </w:r>
      <w:r>
        <w:rPr>
          <w:rFonts w:hint="eastAsia" w:ascii="仿宋_GB2312" w:hAnsi="仿宋_GB2312" w:eastAsia="仿宋_GB2312" w:cs="仿宋_GB2312"/>
          <w:color w:val="333333"/>
          <w:kern w:val="0"/>
          <w:sz w:val="27"/>
          <w:szCs w:val="27"/>
        </w:rPr>
        <w:t>自评表》</w:t>
      </w:r>
    </w:p>
    <w:p>
      <w:pPr>
        <w:widowControl/>
        <w:jc w:val="distribute"/>
        <w:rPr>
          <w:rFonts w:ascii="楷体_GB2312" w:hAnsi="黑体" w:eastAsia="楷体_GB2312"/>
          <w:kern w:val="0"/>
          <w:sz w:val="18"/>
          <w:szCs w:val="18"/>
        </w:rPr>
      </w:pPr>
      <w:r>
        <w:rPr>
          <w:rFonts w:hint="eastAsia" w:ascii="楷体_GB2312" w:hAnsi="仿宋" w:eastAsia="楷体_GB2312" w:cs="楷体_GB2312"/>
          <w:kern w:val="0"/>
          <w:sz w:val="18"/>
          <w:szCs w:val="18"/>
        </w:rPr>
        <w:t>单位名称：中共咸宁市委政法委员会</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 xml:space="preserve"> 填报日期：2021年03月30日</w:t>
      </w:r>
    </w:p>
    <w:tbl>
      <w:tblPr>
        <w:tblStyle w:val="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59"/>
        <w:gridCol w:w="1137"/>
        <w:gridCol w:w="767"/>
        <w:gridCol w:w="570"/>
        <w:gridCol w:w="936"/>
        <w:gridCol w:w="399"/>
        <w:gridCol w:w="1486"/>
        <w:gridCol w:w="1337"/>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项目名称</w:t>
            </w:r>
          </w:p>
        </w:tc>
        <w:tc>
          <w:tcPr>
            <w:tcW w:w="7420" w:type="dxa"/>
            <w:gridSpan w:val="8"/>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社会治安综合治理工作项目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主管部门</w:t>
            </w:r>
          </w:p>
        </w:tc>
        <w:tc>
          <w:tcPr>
            <w:tcW w:w="3364" w:type="dxa"/>
            <w:gridSpan w:val="4"/>
            <w:noWrap w:val="0"/>
            <w:vAlign w:val="center"/>
          </w:tcPr>
          <w:p>
            <w:pPr>
              <w:widowControl/>
              <w:snapToGrid w:val="0"/>
              <w:spacing w:line="52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中共咸宁市委政法委员会</w:t>
            </w:r>
          </w:p>
        </w:tc>
        <w:tc>
          <w:tcPr>
            <w:tcW w:w="1860"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中共咸宁市委政法委员会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项目类别</w:t>
            </w:r>
          </w:p>
        </w:tc>
        <w:tc>
          <w:tcPr>
            <w:tcW w:w="7420" w:type="dxa"/>
            <w:gridSpan w:val="8"/>
            <w:noWrap w:val="0"/>
            <w:vAlign w:val="center"/>
          </w:tcPr>
          <w:p>
            <w:pPr>
              <w:widowControl/>
              <w:snapToGrid w:val="0"/>
              <w:spacing w:line="520" w:lineRule="exact"/>
              <w:jc w:val="left"/>
              <w:rPr>
                <w:rFonts w:ascii="仿宋_GB2312" w:hAnsi="宋体" w:eastAsia="仿宋_GB2312"/>
                <w:kern w:val="0"/>
                <w:sz w:val="18"/>
                <w:szCs w:val="18"/>
              </w:rPr>
            </w:pPr>
            <w:r>
              <w:rPr>
                <w:rFonts w:ascii="仿宋_GB2312" w:hAnsi="宋体" w:eastAsia="仿宋_GB2312" w:cs="仿宋_GB2312"/>
                <w:kern w:val="0"/>
                <w:sz w:val="18"/>
                <w:szCs w:val="18"/>
              </w:rPr>
              <w:t>1</w:t>
            </w:r>
            <w:r>
              <w:rPr>
                <w:rFonts w:hint="eastAsia" w:ascii="仿宋_GB2312" w:hAnsi="宋体" w:eastAsia="仿宋_GB2312" w:cs="仿宋_GB2312"/>
                <w:kern w:val="0"/>
                <w:sz w:val="18"/>
                <w:szCs w:val="18"/>
              </w:rPr>
              <w:t>、部门预算项目</w:t>
            </w:r>
            <w:r>
              <w:rPr>
                <w:rFonts w:hint="eastAsia" w:ascii="仿宋_GB2312" w:hAnsi="宋体" w:eastAsia="仿宋_GB2312" w:cs="仿宋_GB2312"/>
                <w:kern w:val="0"/>
                <w:sz w:val="18"/>
                <w:szCs w:val="18"/>
              </w:rPr>
              <w:sym w:font="Wingdings 2" w:char="0052"/>
            </w:r>
            <w:r>
              <w:rPr>
                <w:rFonts w:ascii="仿宋_GB2312" w:hAnsi="宋体" w:eastAsia="仿宋_GB2312" w:cs="仿宋_GB2312"/>
                <w:kern w:val="0"/>
                <w:sz w:val="18"/>
                <w:szCs w:val="18"/>
              </w:rPr>
              <w:t xml:space="preserve">   2</w:t>
            </w:r>
            <w:r>
              <w:rPr>
                <w:rFonts w:hint="eastAsia" w:ascii="仿宋_GB2312" w:hAnsi="宋体" w:eastAsia="仿宋_GB2312" w:cs="仿宋_GB2312"/>
                <w:kern w:val="0"/>
                <w:sz w:val="18"/>
                <w:szCs w:val="18"/>
              </w:rPr>
              <w:t>、市直专项□</w:t>
            </w:r>
            <w:r>
              <w:rPr>
                <w:rFonts w:ascii="仿宋_GB2312" w:hAnsi="宋体" w:eastAsia="仿宋_GB2312" w:cs="仿宋_GB2312"/>
                <w:kern w:val="0"/>
                <w:sz w:val="18"/>
                <w:szCs w:val="18"/>
              </w:rPr>
              <w:t xml:space="preserve">  3</w:t>
            </w:r>
            <w:r>
              <w:rPr>
                <w:rFonts w:hint="eastAsia" w:ascii="仿宋_GB2312" w:hAnsi="宋体" w:eastAsia="仿宋_GB2312" w:cs="仿宋_GB2312"/>
                <w:kern w:val="0"/>
                <w:sz w:val="18"/>
                <w:szCs w:val="18"/>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项目类型</w:t>
            </w:r>
          </w:p>
        </w:tc>
        <w:tc>
          <w:tcPr>
            <w:tcW w:w="7420" w:type="dxa"/>
            <w:gridSpan w:val="8"/>
            <w:noWrap w:val="0"/>
            <w:vAlign w:val="center"/>
          </w:tcPr>
          <w:p>
            <w:pPr>
              <w:widowControl/>
              <w:snapToGrid w:val="0"/>
              <w:spacing w:line="520" w:lineRule="exact"/>
              <w:jc w:val="left"/>
              <w:rPr>
                <w:rFonts w:ascii="仿宋_GB2312" w:hAnsi="宋体" w:eastAsia="仿宋_GB2312"/>
                <w:kern w:val="0"/>
                <w:sz w:val="18"/>
                <w:szCs w:val="18"/>
              </w:rPr>
            </w:pPr>
            <w:r>
              <w:rPr>
                <w:rFonts w:ascii="仿宋_GB2312" w:hAnsi="宋体" w:eastAsia="仿宋_GB2312" w:cs="仿宋_GB2312"/>
                <w:kern w:val="0"/>
                <w:sz w:val="18"/>
                <w:szCs w:val="18"/>
              </w:rPr>
              <w:t>1</w:t>
            </w:r>
            <w:r>
              <w:rPr>
                <w:rFonts w:hint="eastAsia" w:ascii="仿宋_GB2312" w:hAnsi="宋体" w:eastAsia="仿宋_GB2312" w:cs="仿宋_GB2312"/>
                <w:kern w:val="0"/>
                <w:sz w:val="18"/>
                <w:szCs w:val="18"/>
              </w:rPr>
              <w:t>、常年性项目</w:t>
            </w:r>
            <w:r>
              <w:rPr>
                <w:rFonts w:hint="eastAsia" w:ascii="仿宋_GB2312" w:hAnsi="宋体" w:eastAsia="仿宋_GB2312" w:cs="仿宋_GB2312"/>
                <w:kern w:val="0"/>
                <w:sz w:val="18"/>
                <w:szCs w:val="18"/>
              </w:rPr>
              <w:sym w:font="Wingdings 2" w:char="0052"/>
            </w:r>
            <w:r>
              <w:rPr>
                <w:rFonts w:ascii="仿宋_GB2312" w:hAnsi="宋体" w:eastAsia="仿宋_GB2312" w:cs="仿宋_GB2312"/>
                <w:kern w:val="0"/>
                <w:sz w:val="18"/>
                <w:szCs w:val="18"/>
              </w:rPr>
              <w:t xml:space="preserve">   2</w:t>
            </w:r>
            <w:r>
              <w:rPr>
                <w:rFonts w:hint="eastAsia" w:ascii="仿宋_GB2312" w:hAnsi="宋体" w:eastAsia="仿宋_GB2312" w:cs="仿宋_GB2312"/>
                <w:kern w:val="0"/>
                <w:sz w:val="18"/>
                <w:szCs w:val="18"/>
              </w:rPr>
              <w:t>、延续性项目□</w:t>
            </w:r>
            <w:r>
              <w:rPr>
                <w:rFonts w:ascii="仿宋_GB2312" w:hAnsi="宋体" w:eastAsia="仿宋_GB2312" w:cs="仿宋_GB2312"/>
                <w:kern w:val="0"/>
                <w:sz w:val="18"/>
                <w:szCs w:val="18"/>
              </w:rPr>
              <w:t xml:space="preserve">      3</w:t>
            </w:r>
            <w:r>
              <w:rPr>
                <w:rFonts w:hint="eastAsia" w:ascii="仿宋_GB2312" w:hAnsi="宋体" w:eastAsia="仿宋_GB2312" w:cs="仿宋_GB2312"/>
                <w:kern w:val="0"/>
                <w:sz w:val="18"/>
                <w:szCs w:val="18"/>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预算执行情况（万元）</w:t>
            </w:r>
          </w:p>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（2</w:t>
            </w:r>
            <w:r>
              <w:rPr>
                <w:rFonts w:ascii="仿宋_GB2312" w:hAnsi="宋体" w:eastAsia="仿宋_GB2312" w:cs="仿宋_GB2312"/>
                <w:kern w:val="0"/>
                <w:sz w:val="18"/>
                <w:szCs w:val="18"/>
              </w:rPr>
              <w:t>0</w:t>
            </w:r>
            <w:r>
              <w:rPr>
                <w:rFonts w:hint="eastAsia" w:ascii="仿宋_GB2312" w:hAnsi="宋体" w:eastAsia="仿宋_GB2312" w:cs="仿宋_GB2312"/>
                <w:kern w:val="0"/>
                <w:sz w:val="18"/>
                <w:szCs w:val="18"/>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预算数（</w:t>
            </w:r>
            <w:r>
              <w:rPr>
                <w:rFonts w:ascii="仿宋_GB2312" w:hAnsi="宋体" w:eastAsia="仿宋_GB2312" w:cs="仿宋_GB2312"/>
                <w:kern w:val="0"/>
                <w:sz w:val="18"/>
                <w:szCs w:val="18"/>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执行数</w:t>
            </w:r>
            <w:r>
              <w:rPr>
                <w:rFonts w:ascii="仿宋_GB2312" w:hAnsi="宋体" w:eastAsia="仿宋_GB2312" w:cs="仿宋_GB2312"/>
                <w:kern w:val="0"/>
                <w:sz w:val="18"/>
                <w:szCs w:val="18"/>
              </w:rPr>
              <w:t>（B）</w:t>
            </w:r>
          </w:p>
        </w:tc>
        <w:tc>
          <w:tcPr>
            <w:tcW w:w="1466" w:type="dxa"/>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执行率</w:t>
            </w:r>
            <w:r>
              <w:rPr>
                <w:rFonts w:ascii="仿宋_GB2312" w:hAnsi="宋体" w:eastAsia="仿宋_GB2312" w:cs="仿宋_GB2312"/>
                <w:kern w:val="0"/>
                <w:sz w:val="18"/>
                <w:szCs w:val="18"/>
              </w:rPr>
              <w:t>（B/A）</w:t>
            </w:r>
          </w:p>
        </w:tc>
        <w:tc>
          <w:tcPr>
            <w:tcW w:w="2196"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得分</w:t>
            </w:r>
          </w:p>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w:t>
            </w:r>
            <w:r>
              <w:rPr>
                <w:rFonts w:ascii="仿宋_GB2312" w:hAnsi="宋体" w:eastAsia="仿宋_GB2312" w:cs="仿宋_GB2312"/>
                <w:kern w:val="0"/>
                <w:sz w:val="18"/>
                <w:szCs w:val="18"/>
              </w:rPr>
              <w:t>20</w:t>
            </w:r>
            <w:r>
              <w:rPr>
                <w:rFonts w:hint="eastAsia" w:ascii="仿宋_GB2312" w:hAnsi="宋体" w:eastAsia="仿宋_GB2312" w:cs="仿宋_GB2312"/>
                <w:kern w:val="0"/>
                <w:sz w:val="18"/>
                <w:szCs w:val="18"/>
              </w:rPr>
              <w:t>分</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12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31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143</w:t>
            </w:r>
          </w:p>
        </w:tc>
        <w:tc>
          <w:tcPr>
            <w:tcW w:w="1317"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97.15</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67.94%</w:t>
            </w:r>
          </w:p>
        </w:tc>
        <w:tc>
          <w:tcPr>
            <w:tcW w:w="2196"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年度绩效目标</w:t>
            </w:r>
          </w:p>
        </w:tc>
        <w:tc>
          <w:tcPr>
            <w:tcW w:w="946" w:type="dxa"/>
            <w:noWrap w:val="0"/>
            <w:vAlign w:val="center"/>
          </w:tcPr>
          <w:p>
            <w:pPr>
              <w:widowControl/>
              <w:snapToGrid w:val="0"/>
              <w:spacing w:line="24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一级</w:t>
            </w:r>
          </w:p>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三级指标</w:t>
            </w:r>
          </w:p>
        </w:tc>
        <w:tc>
          <w:tcPr>
            <w:tcW w:w="1466" w:type="dxa"/>
            <w:noWrap w:val="0"/>
            <w:vAlign w:val="center"/>
          </w:tcPr>
          <w:p>
            <w:pPr>
              <w:widowControl/>
              <w:snapToGrid w:val="0"/>
              <w:spacing w:line="24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年初目标值（</w:t>
            </w:r>
            <w:r>
              <w:rPr>
                <w:rFonts w:ascii="仿宋_GB2312" w:hAnsi="宋体" w:eastAsia="仿宋_GB2312" w:cs="仿宋_GB2312"/>
                <w:kern w:val="0"/>
                <w:sz w:val="18"/>
                <w:szCs w:val="18"/>
              </w:rPr>
              <w:t>A</w:t>
            </w:r>
            <w:r>
              <w:rPr>
                <w:rFonts w:hint="eastAsia" w:ascii="仿宋_GB2312" w:hAnsi="宋体" w:eastAsia="仿宋_GB2312" w:cs="仿宋_GB2312"/>
                <w:kern w:val="0"/>
                <w:sz w:val="18"/>
                <w:szCs w:val="18"/>
              </w:rPr>
              <w:t>）</w:t>
            </w:r>
          </w:p>
        </w:tc>
        <w:tc>
          <w:tcPr>
            <w:tcW w:w="1319" w:type="dxa"/>
            <w:noWrap w:val="0"/>
            <w:vAlign w:val="center"/>
          </w:tcPr>
          <w:p>
            <w:pPr>
              <w:widowControl/>
              <w:snapToGrid w:val="0"/>
              <w:spacing w:line="24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实际完成值（</w:t>
            </w:r>
            <w:r>
              <w:rPr>
                <w:rFonts w:ascii="仿宋_GB2312" w:hAnsi="宋体" w:eastAsia="仿宋_GB2312" w:cs="仿宋_GB2312"/>
                <w:kern w:val="0"/>
                <w:sz w:val="18"/>
                <w:szCs w:val="18"/>
              </w:rPr>
              <w:t>B</w:t>
            </w:r>
            <w:r>
              <w:rPr>
                <w:rFonts w:hint="eastAsia" w:ascii="仿宋_GB2312" w:hAnsi="宋体" w:eastAsia="仿宋_GB2312" w:cs="仿宋_GB2312"/>
                <w:kern w:val="0"/>
                <w:sz w:val="18"/>
                <w:szCs w:val="18"/>
              </w:rPr>
              <w:t>）</w:t>
            </w:r>
          </w:p>
        </w:tc>
        <w:tc>
          <w:tcPr>
            <w:tcW w:w="877" w:type="dxa"/>
            <w:noWrap w:val="0"/>
            <w:vAlign w:val="center"/>
          </w:tcPr>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产出</w:t>
            </w:r>
          </w:p>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指标</w:t>
            </w:r>
          </w:p>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cs="仿宋_GB2312"/>
                <w:kern w:val="0"/>
                <w:sz w:val="18"/>
                <w:szCs w:val="18"/>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综治宣传-公众号宣传</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3个</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3个（</w:t>
            </w:r>
            <w:r>
              <w:rPr>
                <w:rFonts w:hint="eastAsia" w:ascii="仿宋_GB2312" w:hAnsi="宋体" w:eastAsia="仿宋_GB2312" w:cs="仿宋_GB2312"/>
                <w:kern w:val="0"/>
                <w:sz w:val="18"/>
                <w:szCs w:val="18"/>
              </w:rPr>
              <w:t>咸宁长安网、法学会网、法治平安微信公众号</w:t>
            </w:r>
            <w:r>
              <w:rPr>
                <w:rFonts w:hint="eastAsia" w:ascii="仿宋_GB2312" w:hAnsi="宋体" w:eastAsia="仿宋_GB2312"/>
                <w:kern w:val="0"/>
                <w:sz w:val="18"/>
                <w:szCs w:val="18"/>
              </w:rPr>
              <w:t>）</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桂花路红莲小区综治宣传栏</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1个</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1个</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数量指标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cs="仿宋_GB2312"/>
                <w:kern w:val="0"/>
                <w:sz w:val="18"/>
                <w:szCs w:val="18"/>
              </w:rPr>
              <w:t>综治表彰</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6个</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6个</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质量</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综治表彰奖金到位率</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时效</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预算年度内</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2020年度</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成本</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预算执行率</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不低于90%</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67.94%</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效益</w:t>
            </w:r>
          </w:p>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指标</w:t>
            </w:r>
          </w:p>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（40分）</w:t>
            </w: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经济效益</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加快建设鄂南经济强市创造和</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起到作用</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社会效益指标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筑牢基层维护社会稳定和实</w:t>
            </w:r>
            <w:r>
              <w:rPr>
                <w:rFonts w:ascii="仿宋_GB2312" w:hAnsi="宋体" w:eastAsia="仿宋_GB2312"/>
                <w:kern w:val="0"/>
                <w:sz w:val="18"/>
                <w:szCs w:val="18"/>
              </w:rPr>
              <w:t>现长治久安的根基</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起到作用</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社会效益指标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 xml:space="preserve">基层综治 </w:t>
            </w:r>
          </w:p>
          <w:p>
            <w:pPr>
              <w:widowControl/>
              <w:snapToGrid w:val="0"/>
              <w:spacing w:line="520" w:lineRule="exact"/>
              <w:jc w:val="center"/>
              <w:rPr>
                <w:rFonts w:hint="eastAsia" w:ascii="仿宋_GB2312" w:hAnsi="宋体" w:eastAsia="仿宋_GB2312"/>
                <w:kern w:val="0"/>
                <w:sz w:val="18"/>
                <w:szCs w:val="18"/>
              </w:rPr>
            </w:pPr>
            <w:r>
              <w:rPr>
                <w:rFonts w:ascii="仿宋_GB2312" w:hAnsi="宋体" w:eastAsia="仿宋_GB2312"/>
                <w:kern w:val="0"/>
                <w:sz w:val="18"/>
                <w:szCs w:val="18"/>
              </w:rPr>
              <w:t>维稳工作规范化、制度化建设</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起到作用</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社会效益指标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综治维稳基层基础工作信息化水平进一步提</w:t>
            </w:r>
            <w:r>
              <w:rPr>
                <w:rFonts w:ascii="仿宋_GB2312" w:hAnsi="宋体" w:eastAsia="仿宋_GB2312"/>
                <w:kern w:val="0"/>
                <w:sz w:val="18"/>
                <w:szCs w:val="18"/>
              </w:rPr>
              <w:t>升 ，治安防控体系更加完善</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起到作用</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总分</w:t>
            </w:r>
          </w:p>
        </w:tc>
        <w:tc>
          <w:tcPr>
            <w:tcW w:w="8366" w:type="dxa"/>
            <w:gridSpan w:val="9"/>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95.62分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528" w:type="dxa"/>
            <w:gridSpan w:val="2"/>
            <w:noWrap w:val="0"/>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偏差大或</w:t>
            </w:r>
          </w:p>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目标未完成</w:t>
            </w:r>
          </w:p>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原因分析</w:t>
            </w:r>
          </w:p>
        </w:tc>
        <w:tc>
          <w:tcPr>
            <w:tcW w:w="7420" w:type="dxa"/>
            <w:gridSpan w:val="8"/>
            <w:noWrap w:val="0"/>
            <w:vAlign w:val="center"/>
          </w:tcPr>
          <w:p>
            <w:pPr>
              <w:widowControl/>
              <w:jc w:val="left"/>
              <w:rPr>
                <w:rFonts w:ascii="仿宋_GB2312" w:hAnsi="宋体" w:eastAsia="仿宋_GB2312"/>
                <w:kern w:val="0"/>
                <w:sz w:val="18"/>
                <w:szCs w:val="18"/>
              </w:rPr>
            </w:pPr>
            <w:r>
              <w:rPr>
                <w:rFonts w:hint="eastAsia" w:ascii="仿宋_GB2312" w:hAnsi="宋体" w:eastAsia="仿宋_GB2312"/>
                <w:kern w:val="0"/>
                <w:sz w:val="18"/>
                <w:szCs w:val="18"/>
              </w:rPr>
              <w:t>年初预算数为190万元，实际下达143万元。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528" w:type="dxa"/>
            <w:gridSpan w:val="2"/>
            <w:noWrap w:val="0"/>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改进措施及</w:t>
            </w:r>
          </w:p>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结果应用方案</w:t>
            </w:r>
          </w:p>
        </w:tc>
        <w:tc>
          <w:tcPr>
            <w:tcW w:w="7420" w:type="dxa"/>
            <w:gridSpan w:val="8"/>
            <w:noWrap w:val="0"/>
            <w:vAlign w:val="center"/>
          </w:tcPr>
          <w:p>
            <w:pPr>
              <w:widowControl/>
              <w:jc w:val="left"/>
              <w:rPr>
                <w:rFonts w:ascii="仿宋_GB2312" w:hAnsi="宋体" w:eastAsia="仿宋_GB2312"/>
                <w:kern w:val="0"/>
                <w:sz w:val="18"/>
                <w:szCs w:val="18"/>
              </w:rPr>
            </w:pPr>
          </w:p>
        </w:tc>
      </w:tr>
    </w:tbl>
    <w:p>
      <w:pPr>
        <w:pStyle w:val="4"/>
        <w:spacing w:line="480" w:lineRule="exact"/>
        <w:ind w:left="0" w:leftChars="0" w:firstLine="0" w:firstLineChars="0"/>
        <w:jc w:val="center"/>
        <w:rPr>
          <w:rFonts w:hint="eastAsia" w:ascii="仿宋_GB2312" w:hAnsi="仿宋_GB2312" w:eastAsia="仿宋_GB2312" w:cs="仿宋_GB2312"/>
          <w:color w:val="333333"/>
          <w:kern w:val="0"/>
          <w:sz w:val="27"/>
          <w:szCs w:val="27"/>
          <w:lang w:eastAsia="zh-CN"/>
        </w:rPr>
      </w:pPr>
      <w:r>
        <w:rPr>
          <w:rFonts w:hint="eastAsia" w:ascii="仿宋" w:hAnsi="仿宋" w:eastAsia="仿宋" w:cs="仿宋"/>
          <w:sz w:val="30"/>
          <w:szCs w:val="30"/>
        </w:rPr>
        <w:br w:type="page"/>
      </w:r>
      <w:r>
        <w:rPr>
          <w:rFonts w:hint="eastAsia" w:ascii="仿宋_GB2312" w:hAnsi="仿宋_GB2312" w:eastAsia="仿宋_GB2312" w:cs="仿宋_GB2312"/>
          <w:color w:val="333333"/>
          <w:kern w:val="0"/>
          <w:sz w:val="27"/>
          <w:szCs w:val="27"/>
        </w:rPr>
        <w:t>《2020年度咸宁市政法智能化建设项目自评结果》摘要版</w:t>
      </w:r>
    </w:p>
    <w:p>
      <w:pPr>
        <w:pStyle w:val="4"/>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咸宁市政法智能化建设项目绩效自评结果：2020年度中共咸宁市委政法委员会政法智能化建设项目绩效自评得分为</w:t>
      </w:r>
      <w:r>
        <w:rPr>
          <w:rFonts w:hint="eastAsia" w:ascii="仿宋_GB2312" w:hAnsi="仿宋_GB2312" w:eastAsia="仿宋_GB2312" w:cs="仿宋_GB2312"/>
          <w:color w:val="333333"/>
          <w:kern w:val="0"/>
          <w:sz w:val="27"/>
          <w:szCs w:val="27"/>
          <w:lang w:val="en-US" w:eastAsia="zh-CN"/>
        </w:rPr>
        <w:t>77.71</w:t>
      </w:r>
      <w:r>
        <w:rPr>
          <w:rFonts w:hint="eastAsia" w:ascii="仿宋_GB2312" w:hAnsi="仿宋_GB2312" w:eastAsia="仿宋_GB2312" w:cs="仿宋_GB2312"/>
          <w:color w:val="333333"/>
          <w:kern w:val="0"/>
          <w:sz w:val="27"/>
          <w:szCs w:val="27"/>
        </w:rPr>
        <w:t>分，其中：预算执行情况得分</w:t>
      </w:r>
      <w:r>
        <w:rPr>
          <w:rFonts w:hint="eastAsia" w:ascii="仿宋_GB2312" w:hAnsi="仿宋_GB2312" w:eastAsia="仿宋_GB2312" w:cs="仿宋_GB2312"/>
          <w:color w:val="333333"/>
          <w:kern w:val="0"/>
          <w:sz w:val="27"/>
          <w:szCs w:val="27"/>
          <w:lang w:val="en-US" w:eastAsia="zh-CN"/>
        </w:rPr>
        <w:t>4.08</w:t>
      </w:r>
      <w:r>
        <w:rPr>
          <w:rFonts w:hint="eastAsia" w:ascii="仿宋_GB2312" w:hAnsi="仿宋_GB2312" w:eastAsia="仿宋_GB2312" w:cs="仿宋_GB2312"/>
          <w:color w:val="333333"/>
          <w:kern w:val="0"/>
          <w:sz w:val="27"/>
          <w:szCs w:val="27"/>
        </w:rPr>
        <w:t>分，产出指标得分</w:t>
      </w:r>
      <w:r>
        <w:rPr>
          <w:rFonts w:hint="eastAsia" w:ascii="仿宋_GB2312" w:hAnsi="仿宋_GB2312" w:eastAsia="仿宋_GB2312" w:cs="仿宋_GB2312"/>
          <w:color w:val="333333"/>
          <w:kern w:val="0"/>
          <w:sz w:val="27"/>
          <w:szCs w:val="27"/>
          <w:lang w:val="en-US" w:eastAsia="zh-CN"/>
        </w:rPr>
        <w:t>33.63</w:t>
      </w:r>
      <w:r>
        <w:rPr>
          <w:rFonts w:hint="eastAsia" w:ascii="仿宋_GB2312" w:hAnsi="仿宋_GB2312" w:eastAsia="仿宋_GB2312" w:cs="仿宋_GB2312"/>
          <w:color w:val="333333"/>
          <w:kern w:val="0"/>
          <w:sz w:val="27"/>
          <w:szCs w:val="27"/>
        </w:rPr>
        <w:t>分，效益指标得分</w:t>
      </w:r>
      <w:r>
        <w:rPr>
          <w:rFonts w:hint="eastAsia" w:ascii="仿宋_GB2312" w:hAnsi="仿宋_GB2312" w:eastAsia="仿宋_GB2312" w:cs="仿宋_GB2312"/>
          <w:color w:val="333333"/>
          <w:kern w:val="0"/>
          <w:sz w:val="27"/>
          <w:szCs w:val="27"/>
          <w:lang w:val="en-US" w:eastAsia="zh-CN"/>
        </w:rPr>
        <w:t>40</w:t>
      </w:r>
      <w:r>
        <w:rPr>
          <w:rFonts w:hint="eastAsia" w:ascii="仿宋_GB2312" w:hAnsi="仿宋_GB2312" w:eastAsia="仿宋_GB2312" w:cs="仿宋_GB2312"/>
          <w:color w:val="333333"/>
          <w:kern w:val="0"/>
          <w:sz w:val="27"/>
          <w:szCs w:val="27"/>
        </w:rPr>
        <w:t>分。</w:t>
      </w:r>
    </w:p>
    <w:p>
      <w:pPr>
        <w:pStyle w:val="4"/>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咸宁市政法智能化建设项目绩效自评综述：项目全年预算数为</w:t>
      </w:r>
      <w:r>
        <w:rPr>
          <w:rFonts w:hint="eastAsia" w:ascii="仿宋_GB2312" w:hAnsi="仿宋_GB2312" w:eastAsia="仿宋_GB2312" w:cs="仿宋_GB2312"/>
          <w:color w:val="333333"/>
          <w:kern w:val="0"/>
          <w:sz w:val="27"/>
          <w:szCs w:val="27"/>
          <w:lang w:val="en-US" w:eastAsia="zh-CN"/>
        </w:rPr>
        <w:t>126.00</w:t>
      </w:r>
      <w:r>
        <w:rPr>
          <w:rFonts w:hint="eastAsia" w:ascii="仿宋_GB2312" w:hAnsi="仿宋_GB2312" w:eastAsia="仿宋_GB2312" w:cs="仿宋_GB2312"/>
          <w:color w:val="333333"/>
          <w:kern w:val="0"/>
          <w:sz w:val="27"/>
          <w:szCs w:val="27"/>
        </w:rPr>
        <w:t>万元，执行数为</w:t>
      </w:r>
      <w:r>
        <w:rPr>
          <w:rFonts w:hint="eastAsia" w:ascii="仿宋_GB2312" w:hAnsi="仿宋_GB2312" w:eastAsia="仿宋_GB2312" w:cs="仿宋_GB2312"/>
          <w:color w:val="333333"/>
          <w:kern w:val="0"/>
          <w:sz w:val="27"/>
          <w:szCs w:val="27"/>
          <w:lang w:val="en-US" w:eastAsia="zh-CN"/>
        </w:rPr>
        <w:t>25.68</w:t>
      </w:r>
      <w:r>
        <w:rPr>
          <w:rFonts w:hint="eastAsia" w:ascii="仿宋_GB2312" w:hAnsi="仿宋_GB2312" w:eastAsia="仿宋_GB2312" w:cs="仿宋_GB2312"/>
          <w:color w:val="333333"/>
          <w:kern w:val="0"/>
          <w:sz w:val="27"/>
          <w:szCs w:val="27"/>
        </w:rPr>
        <w:t>万元，完成预算</w:t>
      </w:r>
      <w:r>
        <w:rPr>
          <w:rFonts w:hint="eastAsia" w:ascii="仿宋_GB2312" w:hAnsi="仿宋_GB2312" w:eastAsia="仿宋_GB2312" w:cs="仿宋_GB2312"/>
          <w:color w:val="333333"/>
          <w:kern w:val="0"/>
          <w:sz w:val="27"/>
          <w:szCs w:val="27"/>
          <w:lang w:val="en-US" w:eastAsia="zh-CN"/>
        </w:rPr>
        <w:t>20.38</w:t>
      </w:r>
      <w:r>
        <w:rPr>
          <w:rFonts w:hint="eastAsia" w:ascii="仿宋_GB2312" w:hAnsi="仿宋_GB2312" w:eastAsia="仿宋_GB2312" w:cs="仿宋_GB2312"/>
          <w:color w:val="333333"/>
          <w:kern w:val="0"/>
          <w:sz w:val="27"/>
          <w:szCs w:val="27"/>
        </w:rPr>
        <w:t>％。主要产出和效益：一是为</w:t>
      </w:r>
      <w:r>
        <w:rPr>
          <w:rFonts w:hint="eastAsia" w:ascii="仿宋_GB2312" w:hAnsi="仿宋_GB2312" w:eastAsia="仿宋_GB2312" w:cs="仿宋_GB2312"/>
          <w:color w:val="333333"/>
          <w:kern w:val="0"/>
          <w:sz w:val="27"/>
          <w:szCs w:val="27"/>
          <w:lang w:val="en-US" w:eastAsia="zh-CN"/>
        </w:rPr>
        <w:t>促进第三产业经济的发展，为智能化建设提供设备支持</w:t>
      </w:r>
      <w:r>
        <w:rPr>
          <w:rFonts w:hint="eastAsia" w:ascii="仿宋_GB2312" w:hAnsi="仿宋_GB2312" w:eastAsia="仿宋_GB2312" w:cs="仿宋_GB2312"/>
          <w:color w:val="333333"/>
          <w:kern w:val="0"/>
          <w:sz w:val="27"/>
          <w:szCs w:val="27"/>
        </w:rPr>
        <w:t>；二是为全市治安防控体系建设和社会治理现代化建设提供智力支持。发现的问题及原因：</w:t>
      </w:r>
      <w:r>
        <w:rPr>
          <w:rFonts w:hint="eastAsia" w:ascii="仿宋_GB2312" w:hAnsi="仿宋_GB2312" w:eastAsia="仿宋_GB2312" w:cs="仿宋_GB2312"/>
          <w:color w:val="333333"/>
          <w:kern w:val="0"/>
          <w:sz w:val="27"/>
          <w:szCs w:val="27"/>
          <w:lang w:val="en-US" w:eastAsia="zh-CN"/>
        </w:rPr>
        <w:t>本年预算执行率较低，原因是部分合预算资金按合同进度执行</w:t>
      </w:r>
      <w:r>
        <w:rPr>
          <w:rFonts w:hint="eastAsia" w:ascii="仿宋_GB2312" w:hAnsi="仿宋_GB2312" w:eastAsia="仿宋_GB2312" w:cs="仿宋_GB2312"/>
          <w:color w:val="333333"/>
          <w:kern w:val="0"/>
          <w:sz w:val="27"/>
          <w:szCs w:val="27"/>
        </w:rPr>
        <w:t>。</w:t>
      </w:r>
    </w:p>
    <w:p>
      <w:pPr>
        <w:jc w:val="center"/>
      </w:pPr>
      <w:r>
        <w:rPr>
          <w:rFonts w:hint="eastAsia" w:ascii="仿宋_GB2312" w:hAnsi="仿宋_GB2312" w:eastAsia="仿宋_GB2312" w:cs="仿宋_GB2312"/>
          <w:color w:val="333333"/>
          <w:kern w:val="0"/>
          <w:sz w:val="27"/>
          <w:szCs w:val="27"/>
        </w:rPr>
        <w:t>《2020年度咸宁市政法智能化建设项目</w:t>
      </w:r>
      <w:r>
        <w:rPr>
          <w:rFonts w:hint="eastAsia" w:ascii="仿宋_GB2312" w:hAnsi="仿宋_GB2312" w:eastAsia="仿宋_GB2312" w:cs="仿宋_GB2312"/>
          <w:color w:val="333333"/>
          <w:kern w:val="0"/>
          <w:sz w:val="27"/>
          <w:szCs w:val="27"/>
          <w:lang w:val="en-US" w:eastAsia="zh-CN"/>
        </w:rPr>
        <w:t>绩效</w:t>
      </w:r>
      <w:r>
        <w:rPr>
          <w:rFonts w:hint="eastAsia" w:ascii="仿宋_GB2312" w:hAnsi="仿宋_GB2312" w:eastAsia="仿宋_GB2312" w:cs="仿宋_GB2312"/>
          <w:color w:val="333333"/>
          <w:kern w:val="0"/>
          <w:sz w:val="27"/>
          <w:szCs w:val="27"/>
        </w:rPr>
        <w:t>自评表》</w:t>
      </w:r>
    </w:p>
    <w:p>
      <w:pPr>
        <w:widowControl/>
        <w:jc w:val="distribute"/>
        <w:rPr>
          <w:rFonts w:ascii="楷体_GB2312" w:hAnsi="黑体" w:eastAsia="楷体_GB2312"/>
          <w:kern w:val="0"/>
          <w:sz w:val="18"/>
          <w:szCs w:val="18"/>
        </w:rPr>
      </w:pPr>
      <w:r>
        <w:rPr>
          <w:rFonts w:hint="eastAsia" w:ascii="楷体_GB2312" w:hAnsi="仿宋" w:eastAsia="楷体_GB2312" w:cs="楷体_GB2312"/>
          <w:kern w:val="0"/>
          <w:sz w:val="18"/>
          <w:szCs w:val="18"/>
        </w:rPr>
        <w:t>单位名称：中共咸宁市委政法委员会</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 xml:space="preserve"> 填报日期：2021年03月30日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项目名称</w:t>
            </w:r>
          </w:p>
        </w:tc>
        <w:tc>
          <w:tcPr>
            <w:tcW w:w="7420" w:type="dxa"/>
            <w:gridSpan w:val="8"/>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咸宁市政法智能化建设项目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主管部门</w:t>
            </w:r>
          </w:p>
        </w:tc>
        <w:tc>
          <w:tcPr>
            <w:tcW w:w="3364" w:type="dxa"/>
            <w:gridSpan w:val="4"/>
            <w:noWrap w:val="0"/>
            <w:vAlign w:val="center"/>
          </w:tcPr>
          <w:p>
            <w:pPr>
              <w:widowControl/>
              <w:snapToGrid w:val="0"/>
              <w:spacing w:line="52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中共咸宁市委政法委员会</w:t>
            </w:r>
          </w:p>
        </w:tc>
        <w:tc>
          <w:tcPr>
            <w:tcW w:w="1860"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中共咸宁市委政法委员会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项目类别</w:t>
            </w:r>
          </w:p>
        </w:tc>
        <w:tc>
          <w:tcPr>
            <w:tcW w:w="7420" w:type="dxa"/>
            <w:gridSpan w:val="8"/>
            <w:noWrap w:val="0"/>
            <w:vAlign w:val="center"/>
          </w:tcPr>
          <w:p>
            <w:pPr>
              <w:widowControl/>
              <w:snapToGrid w:val="0"/>
              <w:spacing w:line="520" w:lineRule="exact"/>
              <w:jc w:val="left"/>
              <w:rPr>
                <w:rFonts w:ascii="仿宋_GB2312" w:hAnsi="宋体" w:eastAsia="仿宋_GB2312"/>
                <w:kern w:val="0"/>
                <w:sz w:val="18"/>
                <w:szCs w:val="18"/>
              </w:rPr>
            </w:pPr>
            <w:r>
              <w:rPr>
                <w:rFonts w:ascii="仿宋_GB2312" w:hAnsi="宋体" w:eastAsia="仿宋_GB2312" w:cs="仿宋_GB2312"/>
                <w:kern w:val="0"/>
                <w:sz w:val="18"/>
                <w:szCs w:val="18"/>
              </w:rPr>
              <w:t>1</w:t>
            </w:r>
            <w:r>
              <w:rPr>
                <w:rFonts w:hint="eastAsia" w:ascii="仿宋_GB2312" w:hAnsi="宋体" w:eastAsia="仿宋_GB2312" w:cs="仿宋_GB2312"/>
                <w:kern w:val="0"/>
                <w:sz w:val="18"/>
                <w:szCs w:val="18"/>
              </w:rPr>
              <w:t>、部门预算项目</w:t>
            </w:r>
            <w:r>
              <w:rPr>
                <w:rFonts w:hint="eastAsia" w:ascii="仿宋_GB2312" w:hAnsi="宋体" w:eastAsia="仿宋_GB2312" w:cs="仿宋_GB2312"/>
                <w:kern w:val="0"/>
                <w:sz w:val="18"/>
                <w:szCs w:val="18"/>
              </w:rPr>
              <w:sym w:font="Wingdings 2" w:char="0052"/>
            </w:r>
            <w:r>
              <w:rPr>
                <w:rFonts w:ascii="仿宋_GB2312" w:hAnsi="宋体" w:eastAsia="仿宋_GB2312" w:cs="仿宋_GB2312"/>
                <w:kern w:val="0"/>
                <w:sz w:val="18"/>
                <w:szCs w:val="18"/>
              </w:rPr>
              <w:t xml:space="preserve">   2</w:t>
            </w:r>
            <w:r>
              <w:rPr>
                <w:rFonts w:hint="eastAsia" w:ascii="仿宋_GB2312" w:hAnsi="宋体" w:eastAsia="仿宋_GB2312" w:cs="仿宋_GB2312"/>
                <w:kern w:val="0"/>
                <w:sz w:val="18"/>
                <w:szCs w:val="18"/>
              </w:rPr>
              <w:t>、市直专项□</w:t>
            </w:r>
            <w:r>
              <w:rPr>
                <w:rFonts w:ascii="仿宋_GB2312" w:hAnsi="宋体" w:eastAsia="仿宋_GB2312" w:cs="仿宋_GB2312"/>
                <w:kern w:val="0"/>
                <w:sz w:val="18"/>
                <w:szCs w:val="18"/>
              </w:rPr>
              <w:t xml:space="preserve">  3</w:t>
            </w:r>
            <w:r>
              <w:rPr>
                <w:rFonts w:hint="eastAsia" w:ascii="仿宋_GB2312" w:hAnsi="宋体" w:eastAsia="仿宋_GB2312" w:cs="仿宋_GB2312"/>
                <w:kern w:val="0"/>
                <w:sz w:val="18"/>
                <w:szCs w:val="18"/>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项目类型</w:t>
            </w:r>
          </w:p>
        </w:tc>
        <w:tc>
          <w:tcPr>
            <w:tcW w:w="7420" w:type="dxa"/>
            <w:gridSpan w:val="8"/>
            <w:noWrap w:val="0"/>
            <w:vAlign w:val="center"/>
          </w:tcPr>
          <w:p>
            <w:pPr>
              <w:widowControl/>
              <w:snapToGrid w:val="0"/>
              <w:spacing w:line="520" w:lineRule="exact"/>
              <w:jc w:val="left"/>
              <w:rPr>
                <w:rFonts w:ascii="仿宋_GB2312" w:hAnsi="宋体" w:eastAsia="仿宋_GB2312"/>
                <w:kern w:val="0"/>
                <w:sz w:val="18"/>
                <w:szCs w:val="18"/>
              </w:rPr>
            </w:pPr>
            <w:r>
              <w:rPr>
                <w:rFonts w:ascii="仿宋_GB2312" w:hAnsi="宋体" w:eastAsia="仿宋_GB2312" w:cs="仿宋_GB2312"/>
                <w:kern w:val="0"/>
                <w:sz w:val="18"/>
                <w:szCs w:val="18"/>
              </w:rPr>
              <w:t>1</w:t>
            </w:r>
            <w:r>
              <w:rPr>
                <w:rFonts w:hint="eastAsia" w:ascii="仿宋_GB2312" w:hAnsi="宋体" w:eastAsia="仿宋_GB2312" w:cs="仿宋_GB2312"/>
                <w:kern w:val="0"/>
                <w:sz w:val="18"/>
                <w:szCs w:val="18"/>
              </w:rPr>
              <w:t>、常年性项目</w:t>
            </w:r>
            <w:r>
              <w:rPr>
                <w:rFonts w:hint="eastAsia" w:ascii="仿宋_GB2312" w:hAnsi="宋体" w:eastAsia="仿宋_GB2312" w:cs="仿宋_GB2312"/>
                <w:kern w:val="0"/>
                <w:sz w:val="18"/>
                <w:szCs w:val="18"/>
              </w:rPr>
              <w:sym w:font="Wingdings 2" w:char="0052"/>
            </w:r>
            <w:r>
              <w:rPr>
                <w:rFonts w:ascii="仿宋_GB2312" w:hAnsi="宋体" w:eastAsia="仿宋_GB2312" w:cs="仿宋_GB2312"/>
                <w:kern w:val="0"/>
                <w:sz w:val="18"/>
                <w:szCs w:val="18"/>
              </w:rPr>
              <w:t xml:space="preserve">   2</w:t>
            </w:r>
            <w:r>
              <w:rPr>
                <w:rFonts w:hint="eastAsia" w:ascii="仿宋_GB2312" w:hAnsi="宋体" w:eastAsia="仿宋_GB2312" w:cs="仿宋_GB2312"/>
                <w:kern w:val="0"/>
                <w:sz w:val="18"/>
                <w:szCs w:val="18"/>
              </w:rPr>
              <w:t>、延续性项目□</w:t>
            </w:r>
            <w:r>
              <w:rPr>
                <w:rFonts w:ascii="仿宋_GB2312" w:hAnsi="宋体" w:eastAsia="仿宋_GB2312" w:cs="仿宋_GB2312"/>
                <w:kern w:val="0"/>
                <w:sz w:val="18"/>
                <w:szCs w:val="18"/>
              </w:rPr>
              <w:t xml:space="preserve">      3</w:t>
            </w:r>
            <w:r>
              <w:rPr>
                <w:rFonts w:hint="eastAsia" w:ascii="仿宋_GB2312" w:hAnsi="宋体" w:eastAsia="仿宋_GB2312" w:cs="仿宋_GB2312"/>
                <w:kern w:val="0"/>
                <w:sz w:val="18"/>
                <w:szCs w:val="18"/>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预算执行情况（万元）</w:t>
            </w:r>
          </w:p>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（2</w:t>
            </w:r>
            <w:r>
              <w:rPr>
                <w:rFonts w:ascii="仿宋_GB2312" w:hAnsi="宋体" w:eastAsia="仿宋_GB2312" w:cs="仿宋_GB2312"/>
                <w:kern w:val="0"/>
                <w:sz w:val="18"/>
                <w:szCs w:val="18"/>
              </w:rPr>
              <w:t>0</w:t>
            </w:r>
            <w:r>
              <w:rPr>
                <w:rFonts w:hint="eastAsia" w:ascii="仿宋_GB2312" w:hAnsi="宋体" w:eastAsia="仿宋_GB2312" w:cs="仿宋_GB2312"/>
                <w:kern w:val="0"/>
                <w:sz w:val="18"/>
                <w:szCs w:val="18"/>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预算数（</w:t>
            </w:r>
            <w:r>
              <w:rPr>
                <w:rFonts w:ascii="仿宋_GB2312" w:hAnsi="宋体" w:eastAsia="仿宋_GB2312" w:cs="仿宋_GB2312"/>
                <w:kern w:val="0"/>
                <w:sz w:val="18"/>
                <w:szCs w:val="18"/>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执行数</w:t>
            </w:r>
            <w:r>
              <w:rPr>
                <w:rFonts w:ascii="仿宋_GB2312" w:hAnsi="宋体" w:eastAsia="仿宋_GB2312" w:cs="仿宋_GB2312"/>
                <w:kern w:val="0"/>
                <w:sz w:val="18"/>
                <w:szCs w:val="18"/>
              </w:rPr>
              <w:t>（B）</w:t>
            </w:r>
          </w:p>
        </w:tc>
        <w:tc>
          <w:tcPr>
            <w:tcW w:w="1466" w:type="dxa"/>
            <w:noWrap w:val="0"/>
            <w:vAlign w:val="center"/>
          </w:tcPr>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执行率</w:t>
            </w:r>
            <w:r>
              <w:rPr>
                <w:rFonts w:ascii="仿宋_GB2312" w:hAnsi="宋体" w:eastAsia="仿宋_GB2312" w:cs="仿宋_GB2312"/>
                <w:kern w:val="0"/>
                <w:sz w:val="18"/>
                <w:szCs w:val="18"/>
              </w:rPr>
              <w:t>（B/A）</w:t>
            </w:r>
          </w:p>
        </w:tc>
        <w:tc>
          <w:tcPr>
            <w:tcW w:w="2196"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得分</w:t>
            </w:r>
          </w:p>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w:t>
            </w:r>
            <w:r>
              <w:rPr>
                <w:rFonts w:ascii="仿宋_GB2312" w:hAnsi="宋体" w:eastAsia="仿宋_GB2312" w:cs="仿宋_GB2312"/>
                <w:kern w:val="0"/>
                <w:sz w:val="18"/>
                <w:szCs w:val="18"/>
              </w:rPr>
              <w:t>20</w:t>
            </w:r>
            <w:r>
              <w:rPr>
                <w:rFonts w:hint="eastAsia" w:ascii="仿宋_GB2312" w:hAnsi="宋体" w:eastAsia="仿宋_GB2312" w:cs="仿宋_GB2312"/>
                <w:kern w:val="0"/>
                <w:sz w:val="18"/>
                <w:szCs w:val="18"/>
              </w:rPr>
              <w:t>分</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12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31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126</w:t>
            </w:r>
          </w:p>
        </w:tc>
        <w:tc>
          <w:tcPr>
            <w:tcW w:w="1317"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25.68</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20.38%</w:t>
            </w:r>
          </w:p>
        </w:tc>
        <w:tc>
          <w:tcPr>
            <w:tcW w:w="2196"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年度绩效目标</w:t>
            </w:r>
          </w:p>
        </w:tc>
        <w:tc>
          <w:tcPr>
            <w:tcW w:w="946" w:type="dxa"/>
            <w:noWrap w:val="0"/>
            <w:vAlign w:val="center"/>
          </w:tcPr>
          <w:p>
            <w:pPr>
              <w:widowControl/>
              <w:snapToGrid w:val="0"/>
              <w:spacing w:line="24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一级</w:t>
            </w:r>
          </w:p>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三级指标</w:t>
            </w:r>
          </w:p>
        </w:tc>
        <w:tc>
          <w:tcPr>
            <w:tcW w:w="1466" w:type="dxa"/>
            <w:noWrap w:val="0"/>
            <w:vAlign w:val="center"/>
          </w:tcPr>
          <w:p>
            <w:pPr>
              <w:widowControl/>
              <w:snapToGrid w:val="0"/>
              <w:spacing w:line="24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年初目标值（</w:t>
            </w:r>
            <w:r>
              <w:rPr>
                <w:rFonts w:ascii="仿宋_GB2312" w:hAnsi="宋体" w:eastAsia="仿宋_GB2312" w:cs="仿宋_GB2312"/>
                <w:kern w:val="0"/>
                <w:sz w:val="18"/>
                <w:szCs w:val="18"/>
              </w:rPr>
              <w:t>A</w:t>
            </w:r>
            <w:r>
              <w:rPr>
                <w:rFonts w:hint="eastAsia" w:ascii="仿宋_GB2312" w:hAnsi="宋体" w:eastAsia="仿宋_GB2312" w:cs="仿宋_GB2312"/>
                <w:kern w:val="0"/>
                <w:sz w:val="18"/>
                <w:szCs w:val="18"/>
              </w:rPr>
              <w:t>）</w:t>
            </w:r>
          </w:p>
        </w:tc>
        <w:tc>
          <w:tcPr>
            <w:tcW w:w="1319" w:type="dxa"/>
            <w:noWrap w:val="0"/>
            <w:vAlign w:val="center"/>
          </w:tcPr>
          <w:p>
            <w:pPr>
              <w:widowControl/>
              <w:snapToGrid w:val="0"/>
              <w:spacing w:line="24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实际完成值（</w:t>
            </w:r>
            <w:r>
              <w:rPr>
                <w:rFonts w:ascii="仿宋_GB2312" w:hAnsi="宋体" w:eastAsia="仿宋_GB2312" w:cs="仿宋_GB2312"/>
                <w:kern w:val="0"/>
                <w:sz w:val="18"/>
                <w:szCs w:val="18"/>
              </w:rPr>
              <w:t>B</w:t>
            </w:r>
            <w:r>
              <w:rPr>
                <w:rFonts w:hint="eastAsia" w:ascii="仿宋_GB2312" w:hAnsi="宋体" w:eastAsia="仿宋_GB2312" w:cs="仿宋_GB2312"/>
                <w:kern w:val="0"/>
                <w:sz w:val="18"/>
                <w:szCs w:val="18"/>
              </w:rPr>
              <w:t>）</w:t>
            </w:r>
          </w:p>
        </w:tc>
        <w:tc>
          <w:tcPr>
            <w:tcW w:w="877" w:type="dxa"/>
            <w:noWrap w:val="0"/>
            <w:vAlign w:val="center"/>
          </w:tcPr>
          <w:p>
            <w:pPr>
              <w:widowControl/>
              <w:snapToGrid w:val="0"/>
              <w:spacing w:line="24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产出</w:t>
            </w:r>
          </w:p>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指标</w:t>
            </w:r>
          </w:p>
          <w:p>
            <w:pPr>
              <w:widowControl/>
              <w:snapToGrid w:val="0"/>
              <w:spacing w:line="52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cs="仿宋_GB2312"/>
                <w:kern w:val="0"/>
                <w:sz w:val="18"/>
                <w:szCs w:val="18"/>
              </w:rPr>
              <w:t>数量指标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cs="仿宋_GB2312"/>
                <w:kern w:val="0"/>
                <w:sz w:val="18"/>
                <w:szCs w:val="18"/>
              </w:rPr>
              <w:t>购置通用台式机</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30</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30</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数量指标</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购置内网通用台式机</w:t>
            </w:r>
          </w:p>
        </w:tc>
        <w:tc>
          <w:tcPr>
            <w:tcW w:w="1466"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3</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3</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质量</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台式机验收合格率</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时效</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cs="仿宋_GB2312"/>
                <w:kern w:val="0"/>
                <w:sz w:val="18"/>
                <w:szCs w:val="18"/>
              </w:rPr>
              <w:t>预算年度内</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2020年度</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成本</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cs="仿宋_GB2312"/>
                <w:kern w:val="0"/>
                <w:sz w:val="18"/>
                <w:szCs w:val="18"/>
              </w:rPr>
              <w:t>预算执行率</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不低于90%</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20.38%</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效益</w:t>
            </w:r>
          </w:p>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指标</w:t>
            </w:r>
          </w:p>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（40分）</w:t>
            </w:r>
          </w:p>
        </w:tc>
        <w:tc>
          <w:tcPr>
            <w:tcW w:w="1879" w:type="dxa"/>
            <w:gridSpan w:val="2"/>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经济效益</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促进第三产业经济的发展</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促进作用</w:t>
            </w:r>
          </w:p>
        </w:tc>
        <w:tc>
          <w:tcPr>
            <w:tcW w:w="1319"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kern w:val="0"/>
                <w:sz w:val="18"/>
                <w:szCs w:val="18"/>
              </w:rPr>
            </w:pPr>
            <w:r>
              <w:rPr>
                <w:rFonts w:hint="eastAsia" w:ascii="仿宋_GB2312" w:hAnsi="宋体" w:eastAsia="仿宋_GB2312" w:cs="仿宋_GB2312"/>
                <w:kern w:val="0"/>
                <w:sz w:val="18"/>
                <w:szCs w:val="18"/>
              </w:rPr>
              <w:t>社会</w:t>
            </w:r>
            <w:r>
              <w:rPr>
                <w:rFonts w:hint="eastAsia" w:ascii="仿宋_GB2312" w:hAnsi="宋体" w:eastAsia="仿宋_GB2312"/>
                <w:kern w:val="0"/>
                <w:sz w:val="18"/>
                <w:szCs w:val="18"/>
              </w:rPr>
              <w:t>效益</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为智能化建设提供设备支持</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提供支持</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社会</w:t>
            </w:r>
            <w:r>
              <w:rPr>
                <w:rFonts w:hint="eastAsia" w:ascii="仿宋_GB2312" w:hAnsi="宋体" w:eastAsia="仿宋_GB2312"/>
                <w:kern w:val="0"/>
                <w:sz w:val="18"/>
                <w:szCs w:val="18"/>
              </w:rPr>
              <w:t>效益</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政法智能化建设水平</w:t>
            </w:r>
          </w:p>
        </w:tc>
        <w:tc>
          <w:tcPr>
            <w:tcW w:w="1466"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提升</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946" w:type="dxa"/>
            <w:vMerge w:val="continue"/>
            <w:noWrap w:val="0"/>
            <w:vAlign w:val="center"/>
          </w:tcPr>
          <w:p>
            <w:pPr>
              <w:widowControl/>
              <w:snapToGrid w:val="0"/>
              <w:spacing w:line="520" w:lineRule="exact"/>
              <w:jc w:val="center"/>
              <w:rPr>
                <w:rFonts w:ascii="仿宋_GB2312" w:hAnsi="宋体" w:eastAsia="仿宋_GB2312"/>
                <w:kern w:val="0"/>
                <w:sz w:val="18"/>
                <w:szCs w:val="18"/>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社会</w:t>
            </w:r>
            <w:r>
              <w:rPr>
                <w:rFonts w:hint="eastAsia" w:ascii="仿宋_GB2312" w:hAnsi="宋体" w:eastAsia="仿宋_GB2312"/>
                <w:kern w:val="0"/>
                <w:sz w:val="18"/>
                <w:szCs w:val="18"/>
              </w:rPr>
              <w:t>效益</w:t>
            </w:r>
            <w:r>
              <w:rPr>
                <w:rFonts w:hint="eastAsia" w:ascii="仿宋_GB2312" w:hAnsi="宋体" w:eastAsia="仿宋_GB2312" w:cs="仿宋_GB2312"/>
                <w:kern w:val="0"/>
                <w:sz w:val="18"/>
                <w:szCs w:val="18"/>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为全市治安防控体系建设和社会治理现代化建设提供智力支持</w:t>
            </w:r>
          </w:p>
        </w:tc>
        <w:tc>
          <w:tcPr>
            <w:tcW w:w="1466"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提供支持</w:t>
            </w:r>
          </w:p>
        </w:tc>
        <w:tc>
          <w:tcPr>
            <w:tcW w:w="1319"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sz w:val="18"/>
                <w:szCs w:val="18"/>
              </w:rPr>
            </w:pPr>
            <w:r>
              <w:rPr>
                <w:rFonts w:hint="eastAsia" w:ascii="仿宋_GB2312" w:hAnsi="宋体" w:eastAsia="仿宋_GB2312"/>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总分</w:t>
            </w:r>
          </w:p>
        </w:tc>
        <w:tc>
          <w:tcPr>
            <w:tcW w:w="8366" w:type="dxa"/>
            <w:gridSpan w:val="9"/>
            <w:noWrap w:val="0"/>
            <w:vAlign w:val="center"/>
          </w:tcPr>
          <w:p>
            <w:pPr>
              <w:widowControl/>
              <w:snapToGrid w:val="0"/>
              <w:spacing w:line="520" w:lineRule="exact"/>
              <w:jc w:val="center"/>
              <w:rPr>
                <w:rFonts w:ascii="仿宋_GB2312" w:hAnsi="宋体" w:eastAsia="仿宋_GB2312"/>
                <w:kern w:val="0"/>
                <w:sz w:val="18"/>
                <w:szCs w:val="18"/>
              </w:rPr>
            </w:pPr>
            <w:r>
              <w:rPr>
                <w:rFonts w:hint="eastAsia" w:ascii="仿宋_GB2312" w:hAnsi="宋体" w:eastAsia="仿宋_GB2312"/>
                <w:kern w:val="0"/>
                <w:sz w:val="18"/>
                <w:szCs w:val="18"/>
              </w:rPr>
              <w:t>77.71分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528" w:type="dxa"/>
            <w:gridSpan w:val="2"/>
            <w:noWrap w:val="0"/>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偏差大或</w:t>
            </w:r>
          </w:p>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目标未完成</w:t>
            </w:r>
          </w:p>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原因分析</w:t>
            </w:r>
          </w:p>
        </w:tc>
        <w:tc>
          <w:tcPr>
            <w:tcW w:w="7420" w:type="dxa"/>
            <w:gridSpan w:val="8"/>
            <w:noWrap w:val="0"/>
            <w:vAlign w:val="center"/>
          </w:tcPr>
          <w:p>
            <w:pPr>
              <w:widowControl/>
              <w:jc w:val="left"/>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528" w:type="dxa"/>
            <w:gridSpan w:val="2"/>
            <w:noWrap w:val="0"/>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改进措施及</w:t>
            </w:r>
          </w:p>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结果应用方案</w:t>
            </w:r>
          </w:p>
        </w:tc>
        <w:tc>
          <w:tcPr>
            <w:tcW w:w="7420" w:type="dxa"/>
            <w:gridSpan w:val="8"/>
            <w:noWrap w:val="0"/>
            <w:vAlign w:val="center"/>
          </w:tcPr>
          <w:p>
            <w:pPr>
              <w:widowControl/>
              <w:jc w:val="left"/>
              <w:rPr>
                <w:rFonts w:ascii="仿宋_GB2312" w:hAnsi="宋体" w:eastAsia="仿宋_GB2312"/>
                <w:kern w:val="0"/>
                <w:sz w:val="18"/>
                <w:szCs w:val="18"/>
              </w:rPr>
            </w:pPr>
          </w:p>
        </w:tc>
      </w:tr>
    </w:tbl>
    <w:p>
      <w:pPr>
        <w:pStyle w:val="4"/>
        <w:spacing w:line="480" w:lineRule="exact"/>
        <w:ind w:left="0" w:leftChars="0" w:firstLine="0" w:firstLineChars="0"/>
        <w:jc w:val="center"/>
        <w:rPr>
          <w:rFonts w:hint="eastAsia" w:ascii="仿宋_GB2312" w:hAnsi="仿宋_GB2312" w:eastAsia="仿宋_GB2312" w:cs="仿宋_GB2312"/>
          <w:color w:val="333333"/>
          <w:kern w:val="0"/>
          <w:sz w:val="27"/>
          <w:szCs w:val="27"/>
          <w:lang w:eastAsia="zh-CN"/>
        </w:rPr>
      </w:pPr>
      <w:r>
        <w:rPr>
          <w:rFonts w:hint="eastAsia" w:ascii="仿宋" w:hAnsi="仿宋" w:eastAsia="仿宋" w:cs="仿宋"/>
          <w:sz w:val="30"/>
          <w:szCs w:val="30"/>
        </w:rPr>
        <w:br w:type="page"/>
      </w:r>
      <w:r>
        <w:rPr>
          <w:rFonts w:hint="eastAsia" w:ascii="仿宋_GB2312" w:hAnsi="仿宋_GB2312" w:eastAsia="仿宋_GB2312" w:cs="仿宋_GB2312"/>
          <w:color w:val="333333"/>
          <w:kern w:val="0"/>
          <w:sz w:val="27"/>
          <w:szCs w:val="27"/>
        </w:rPr>
        <w:t>《2020年度司法救助工作经费项目自评结果》摘要版</w:t>
      </w:r>
    </w:p>
    <w:p>
      <w:pPr>
        <w:pStyle w:val="4"/>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司法救助工作经费</w:t>
      </w:r>
      <w:r>
        <w:rPr>
          <w:rFonts w:hint="eastAsia" w:ascii="仿宋_GB2312" w:hAnsi="仿宋_GB2312" w:eastAsia="仿宋_GB2312" w:cs="仿宋_GB2312"/>
          <w:color w:val="333333"/>
          <w:kern w:val="0"/>
          <w:sz w:val="27"/>
          <w:szCs w:val="27"/>
          <w:lang w:eastAsia="zh-CN"/>
        </w:rPr>
        <w:t>项目</w:t>
      </w:r>
      <w:r>
        <w:rPr>
          <w:rFonts w:hint="eastAsia" w:ascii="仿宋_GB2312" w:hAnsi="仿宋_GB2312" w:eastAsia="仿宋_GB2312" w:cs="仿宋_GB2312"/>
          <w:color w:val="333333"/>
          <w:kern w:val="0"/>
          <w:sz w:val="27"/>
          <w:szCs w:val="27"/>
        </w:rPr>
        <w:t>绩效自评结果：2020年度中共咸宁市委政法委员会司法救助工作经费项目绩效自评得分为</w:t>
      </w:r>
      <w:r>
        <w:rPr>
          <w:rFonts w:hint="eastAsia" w:ascii="仿宋_GB2312" w:hAnsi="仿宋_GB2312" w:eastAsia="仿宋_GB2312" w:cs="仿宋_GB2312"/>
          <w:color w:val="333333"/>
          <w:kern w:val="0"/>
          <w:sz w:val="27"/>
          <w:szCs w:val="27"/>
          <w:lang w:val="en-US" w:eastAsia="zh-CN"/>
        </w:rPr>
        <w:t>98.11</w:t>
      </w:r>
      <w:r>
        <w:rPr>
          <w:rFonts w:hint="eastAsia" w:ascii="仿宋_GB2312" w:hAnsi="仿宋_GB2312" w:eastAsia="仿宋_GB2312" w:cs="仿宋_GB2312"/>
          <w:color w:val="333333"/>
          <w:kern w:val="0"/>
          <w:sz w:val="27"/>
          <w:szCs w:val="27"/>
        </w:rPr>
        <w:t>分，其中：预算执行情况得分</w:t>
      </w:r>
      <w:r>
        <w:rPr>
          <w:rFonts w:hint="eastAsia" w:ascii="仿宋_GB2312" w:hAnsi="仿宋_GB2312" w:eastAsia="仿宋_GB2312" w:cs="仿宋_GB2312"/>
          <w:color w:val="333333"/>
          <w:kern w:val="0"/>
          <w:sz w:val="27"/>
          <w:szCs w:val="27"/>
          <w:lang w:val="en-US" w:eastAsia="zh-CN"/>
        </w:rPr>
        <w:t>18.60</w:t>
      </w:r>
      <w:r>
        <w:rPr>
          <w:rFonts w:hint="eastAsia" w:ascii="仿宋_GB2312" w:hAnsi="仿宋_GB2312" w:eastAsia="仿宋_GB2312" w:cs="仿宋_GB2312"/>
          <w:color w:val="333333"/>
          <w:kern w:val="0"/>
          <w:sz w:val="27"/>
          <w:szCs w:val="27"/>
        </w:rPr>
        <w:t>分，产出指标得分</w:t>
      </w:r>
      <w:r>
        <w:rPr>
          <w:rFonts w:hint="eastAsia" w:ascii="仿宋_GB2312" w:hAnsi="仿宋_GB2312" w:eastAsia="仿宋_GB2312" w:cs="仿宋_GB2312"/>
          <w:color w:val="333333"/>
          <w:kern w:val="0"/>
          <w:sz w:val="27"/>
          <w:szCs w:val="27"/>
          <w:lang w:val="en-US" w:eastAsia="zh-CN"/>
        </w:rPr>
        <w:t>39.51</w:t>
      </w:r>
      <w:r>
        <w:rPr>
          <w:rFonts w:hint="eastAsia" w:ascii="仿宋_GB2312" w:hAnsi="仿宋_GB2312" w:eastAsia="仿宋_GB2312" w:cs="仿宋_GB2312"/>
          <w:color w:val="333333"/>
          <w:kern w:val="0"/>
          <w:sz w:val="27"/>
          <w:szCs w:val="27"/>
        </w:rPr>
        <w:t>分，效益指标得分</w:t>
      </w:r>
      <w:r>
        <w:rPr>
          <w:rFonts w:hint="eastAsia" w:ascii="仿宋_GB2312" w:hAnsi="仿宋_GB2312" w:eastAsia="仿宋_GB2312" w:cs="仿宋_GB2312"/>
          <w:color w:val="333333"/>
          <w:kern w:val="0"/>
          <w:sz w:val="27"/>
          <w:szCs w:val="27"/>
          <w:lang w:val="en-US" w:eastAsia="zh-CN"/>
        </w:rPr>
        <w:t>40</w:t>
      </w:r>
      <w:r>
        <w:rPr>
          <w:rFonts w:hint="eastAsia" w:ascii="仿宋_GB2312" w:hAnsi="仿宋_GB2312" w:eastAsia="仿宋_GB2312" w:cs="仿宋_GB2312"/>
          <w:color w:val="333333"/>
          <w:kern w:val="0"/>
          <w:sz w:val="27"/>
          <w:szCs w:val="27"/>
        </w:rPr>
        <w:t>分。</w:t>
      </w:r>
    </w:p>
    <w:p>
      <w:pPr>
        <w:pStyle w:val="4"/>
        <w:spacing w:line="480" w:lineRule="exact"/>
        <w:rPr>
          <w:rFonts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司法救助工作经费项目绩效自评综述：项目全年预算数为</w:t>
      </w:r>
      <w:r>
        <w:rPr>
          <w:rFonts w:hint="eastAsia" w:ascii="仿宋_GB2312" w:hAnsi="仿宋_GB2312" w:eastAsia="仿宋_GB2312" w:cs="仿宋_GB2312"/>
          <w:color w:val="333333"/>
          <w:kern w:val="0"/>
          <w:sz w:val="27"/>
          <w:szCs w:val="27"/>
          <w:lang w:val="en-US" w:eastAsia="zh-CN"/>
        </w:rPr>
        <w:t>125.00</w:t>
      </w:r>
      <w:r>
        <w:rPr>
          <w:rFonts w:hint="eastAsia" w:ascii="仿宋_GB2312" w:hAnsi="仿宋_GB2312" w:eastAsia="仿宋_GB2312" w:cs="仿宋_GB2312"/>
          <w:color w:val="333333"/>
          <w:kern w:val="0"/>
          <w:sz w:val="27"/>
          <w:szCs w:val="27"/>
        </w:rPr>
        <w:t>万元，执行数为</w:t>
      </w:r>
      <w:r>
        <w:rPr>
          <w:rFonts w:hint="eastAsia" w:ascii="仿宋_GB2312" w:hAnsi="仿宋_GB2312" w:eastAsia="仿宋_GB2312" w:cs="仿宋_GB2312"/>
          <w:color w:val="333333"/>
          <w:kern w:val="0"/>
          <w:sz w:val="27"/>
          <w:szCs w:val="27"/>
          <w:lang w:val="en-US" w:eastAsia="zh-CN"/>
        </w:rPr>
        <w:t>116.27</w:t>
      </w:r>
      <w:r>
        <w:rPr>
          <w:rFonts w:hint="eastAsia" w:ascii="仿宋_GB2312" w:hAnsi="仿宋_GB2312" w:eastAsia="仿宋_GB2312" w:cs="仿宋_GB2312"/>
          <w:color w:val="333333"/>
          <w:kern w:val="0"/>
          <w:sz w:val="27"/>
          <w:szCs w:val="27"/>
        </w:rPr>
        <w:t>万元，完成预算</w:t>
      </w:r>
      <w:r>
        <w:rPr>
          <w:rFonts w:hint="eastAsia" w:ascii="仿宋_GB2312" w:hAnsi="仿宋_GB2312" w:eastAsia="仿宋_GB2312" w:cs="仿宋_GB2312"/>
          <w:color w:val="333333"/>
          <w:kern w:val="0"/>
          <w:sz w:val="27"/>
          <w:szCs w:val="27"/>
          <w:lang w:val="en-US" w:eastAsia="zh-CN"/>
        </w:rPr>
        <w:t>93.02</w:t>
      </w:r>
      <w:r>
        <w:rPr>
          <w:rFonts w:hint="eastAsia" w:ascii="仿宋_GB2312" w:hAnsi="仿宋_GB2312" w:eastAsia="仿宋_GB2312" w:cs="仿宋_GB2312"/>
          <w:color w:val="333333"/>
          <w:kern w:val="0"/>
          <w:sz w:val="27"/>
          <w:szCs w:val="27"/>
        </w:rPr>
        <w:t>％。主要产出和效益：一是解决弱势困难群众因不法侵害，遭受财产损失以及因此造成的生活困难问题；二是促进涉法涉诉信访积案的有效化解，提升了法律的权威和公信</w:t>
      </w:r>
      <w:r>
        <w:rPr>
          <w:rFonts w:hint="eastAsia" w:ascii="仿宋_GB2312" w:hAnsi="仿宋_GB2312" w:eastAsia="仿宋_GB2312" w:cs="仿宋_GB2312"/>
          <w:color w:val="333333"/>
          <w:kern w:val="0"/>
          <w:sz w:val="27"/>
          <w:szCs w:val="27"/>
          <w:lang w:val="en-US" w:eastAsia="zh-CN"/>
        </w:rPr>
        <w:t>力</w:t>
      </w:r>
      <w:r>
        <w:rPr>
          <w:rFonts w:hint="eastAsia" w:ascii="仿宋_GB2312" w:hAnsi="仿宋_GB2312" w:eastAsia="仿宋_GB2312" w:cs="仿宋_GB2312"/>
          <w:color w:val="333333"/>
          <w:kern w:val="0"/>
          <w:sz w:val="27"/>
          <w:szCs w:val="27"/>
          <w:lang w:eastAsia="zh-CN"/>
        </w:rPr>
        <w:t>；</w:t>
      </w:r>
      <w:r>
        <w:rPr>
          <w:rFonts w:hint="eastAsia" w:ascii="仿宋_GB2312" w:hAnsi="仿宋_GB2312" w:eastAsia="仿宋_GB2312" w:cs="仿宋_GB2312"/>
          <w:color w:val="333333"/>
          <w:kern w:val="0"/>
          <w:sz w:val="27"/>
          <w:szCs w:val="27"/>
          <w:lang w:val="en-US" w:eastAsia="zh-CN"/>
        </w:rPr>
        <w:t>三是彰显党和政府的司法“温情”和民生关怀极大地维护了社会的和谐稳定</w:t>
      </w:r>
      <w:r>
        <w:rPr>
          <w:rFonts w:hint="eastAsia" w:ascii="仿宋_GB2312" w:hAnsi="仿宋_GB2312" w:eastAsia="仿宋_GB2312" w:cs="仿宋_GB2312"/>
          <w:color w:val="333333"/>
          <w:kern w:val="0"/>
          <w:sz w:val="27"/>
          <w:szCs w:val="27"/>
        </w:rPr>
        <w:t>。</w:t>
      </w:r>
    </w:p>
    <w:p>
      <w:pPr>
        <w:jc w:val="center"/>
      </w:pPr>
      <w:r>
        <w:rPr>
          <w:rFonts w:hint="eastAsia" w:ascii="仿宋_GB2312" w:hAnsi="仿宋_GB2312" w:eastAsia="仿宋_GB2312" w:cs="仿宋_GB2312"/>
          <w:color w:val="333333"/>
          <w:kern w:val="0"/>
          <w:sz w:val="27"/>
          <w:szCs w:val="27"/>
        </w:rPr>
        <w:t>《2020年度司法救助工作经费项目</w:t>
      </w:r>
      <w:r>
        <w:rPr>
          <w:rFonts w:hint="eastAsia" w:ascii="仿宋_GB2312" w:hAnsi="仿宋_GB2312" w:eastAsia="仿宋_GB2312" w:cs="仿宋_GB2312"/>
          <w:color w:val="333333"/>
          <w:kern w:val="0"/>
          <w:sz w:val="27"/>
          <w:szCs w:val="27"/>
          <w:lang w:val="en-US" w:eastAsia="zh-CN"/>
        </w:rPr>
        <w:t>绩效</w:t>
      </w:r>
      <w:r>
        <w:rPr>
          <w:rFonts w:hint="eastAsia" w:ascii="仿宋_GB2312" w:hAnsi="仿宋_GB2312" w:eastAsia="仿宋_GB2312" w:cs="仿宋_GB2312"/>
          <w:color w:val="333333"/>
          <w:kern w:val="0"/>
          <w:sz w:val="27"/>
          <w:szCs w:val="27"/>
        </w:rPr>
        <w:t>自评表》</w:t>
      </w:r>
    </w:p>
    <w:p>
      <w:pPr>
        <w:widowControl/>
        <w:jc w:val="distribute"/>
        <w:rPr>
          <w:rFonts w:ascii="楷体_GB2312" w:hAnsi="黑体" w:eastAsia="楷体_GB2312"/>
          <w:kern w:val="0"/>
          <w:sz w:val="18"/>
          <w:szCs w:val="18"/>
        </w:rPr>
      </w:pPr>
      <w:r>
        <w:rPr>
          <w:rFonts w:hint="eastAsia" w:ascii="楷体_GB2312" w:hAnsi="仿宋" w:eastAsia="楷体_GB2312" w:cs="楷体_GB2312"/>
          <w:kern w:val="0"/>
          <w:sz w:val="18"/>
          <w:szCs w:val="18"/>
        </w:rPr>
        <w:t>单位名称：中共咸宁市委政法委员会</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 xml:space="preserve"> 填报日期：2021年03月30日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474"/>
        <w:gridCol w:w="843"/>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司法救助工作经费项目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主管部门</w:t>
            </w:r>
          </w:p>
        </w:tc>
        <w:tc>
          <w:tcPr>
            <w:tcW w:w="2915" w:type="dxa"/>
            <w:gridSpan w:val="4"/>
            <w:noWrap w:val="0"/>
            <w:vAlign w:val="center"/>
          </w:tcPr>
          <w:p>
            <w:pPr>
              <w:widowControl/>
              <w:snapToGrid w:val="0"/>
              <w:spacing w:line="520" w:lineRule="exact"/>
              <w:jc w:val="left"/>
              <w:rPr>
                <w:rFonts w:ascii="仿宋_GB2312" w:hAnsi="宋体" w:eastAsia="仿宋_GB2312"/>
                <w:kern w:val="0"/>
              </w:rPr>
            </w:pPr>
            <w:r>
              <w:rPr>
                <w:rFonts w:hint="eastAsia" w:ascii="仿宋_GB2312" w:hAnsi="宋体" w:eastAsia="仿宋_GB2312" w:cs="仿宋_GB2312"/>
                <w:kern w:val="0"/>
              </w:rPr>
              <w:t>中共咸宁市委政法委员会</w:t>
            </w:r>
          </w:p>
        </w:tc>
        <w:tc>
          <w:tcPr>
            <w:tcW w:w="230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中共咸宁市委政法委员会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3</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（2</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rPr>
            </w:pPr>
          </w:p>
        </w:tc>
        <w:tc>
          <w:tcPr>
            <w:tcW w:w="1122" w:type="dxa"/>
            <w:vMerge w:val="continue"/>
            <w:noWrap w:val="0"/>
            <w:vAlign w:val="center"/>
          </w:tcPr>
          <w:p>
            <w:pPr>
              <w:widowControl/>
              <w:snapToGrid w:val="0"/>
              <w:spacing w:line="520" w:lineRule="exact"/>
              <w:jc w:val="center"/>
              <w:rPr>
                <w:rFonts w:ascii="仿宋_GB2312" w:hAnsi="宋体" w:eastAsia="仿宋_GB2312"/>
                <w:kern w:val="0"/>
              </w:rPr>
            </w:pPr>
          </w:p>
        </w:tc>
        <w:tc>
          <w:tcPr>
            <w:tcW w:w="131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125</w:t>
            </w:r>
          </w:p>
        </w:tc>
        <w:tc>
          <w:tcPr>
            <w:tcW w:w="1317"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116.27</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93.02%</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widowControl/>
              <w:snapToGrid w:val="0"/>
              <w:spacing w:line="240" w:lineRule="exact"/>
              <w:jc w:val="center"/>
              <w:rPr>
                <w:rFonts w:hint="eastAsia" w:ascii="仿宋_GB2312" w:hAnsi="宋体" w:eastAsia="仿宋_GB2312" w:cs="仿宋_GB2312"/>
                <w:kern w:val="0"/>
              </w:rPr>
            </w:pPr>
            <w:r>
              <w:rPr>
                <w:rFonts w:hint="eastAsia" w:ascii="仿宋_GB2312" w:hAnsi="宋体" w:eastAsia="仿宋_GB2312" w:cs="仿宋_GB2312"/>
                <w:kern w:val="0"/>
              </w:rPr>
              <w:t>一级</w:t>
            </w:r>
          </w:p>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产出</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司法救助案件办理件数</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不低于28起</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40起</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司法救助人员数</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不低于28人</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62人</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司法救助金额</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达到100万元</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116.27万元</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质量</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司法救助及时性</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质量</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司法救助档案归档率</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时效</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预算年度内</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2020年度</w:t>
            </w:r>
          </w:p>
        </w:tc>
        <w:tc>
          <w:tcPr>
            <w:tcW w:w="1319"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成本</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预算执行率</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不低于90%</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93.02%</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效益</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经济效益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对社会经济环境的稳定起到维护作用</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起到作用</w:t>
            </w:r>
          </w:p>
        </w:tc>
        <w:tc>
          <w:tcPr>
            <w:tcW w:w="1319"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解决弱势困难群众因不法侵害，遭受财产损失以及因此造成的生活困难问题</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起到作用</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促进涉法涉诉信访积案的有效化解，提升了法律的权威和公信</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起到作用</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彰显党和政府的司法“温情”和民生关怀极大地维护了社会的和谐稳定</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起到作用</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总分</w:t>
            </w:r>
          </w:p>
        </w:tc>
        <w:tc>
          <w:tcPr>
            <w:tcW w:w="8366" w:type="dxa"/>
            <w:gridSpan w:val="9"/>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98.11分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ascii="仿宋_GB2312" w:hAnsi="宋体" w:eastAsia="仿宋_GB2312"/>
                <w:kern w:val="0"/>
              </w:rPr>
            </w:pPr>
            <w:r>
              <w:rPr>
                <w:rFonts w:ascii="仿宋_GB2312" w:hAnsi="宋体" w:eastAsia="仿宋_GB2312"/>
                <w:kern w:val="0"/>
              </w:rPr>
              <w:t>年初预算数为</w:t>
            </w:r>
            <w:r>
              <w:rPr>
                <w:rFonts w:hint="eastAsia" w:ascii="仿宋_GB2312" w:hAnsi="宋体" w:eastAsia="仿宋_GB2312"/>
                <w:kern w:val="0"/>
              </w:rPr>
              <w:t>210万元，预算调整后实际拨付125万元。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ascii="仿宋_GB2312" w:hAnsi="宋体" w:eastAsia="仿宋_GB2312"/>
                <w:kern w:val="0"/>
              </w:rPr>
            </w:pPr>
          </w:p>
        </w:tc>
      </w:tr>
    </w:tbl>
    <w:p>
      <w:pPr>
        <w:pStyle w:val="4"/>
        <w:spacing w:line="480" w:lineRule="exact"/>
        <w:ind w:left="0" w:leftChars="0" w:firstLine="0" w:firstLineChars="0"/>
        <w:jc w:val="center"/>
        <w:rPr>
          <w:rFonts w:hint="eastAsia" w:ascii="仿宋_GB2312" w:hAnsi="仿宋_GB2312" w:eastAsia="仿宋_GB2312" w:cs="仿宋_GB2312"/>
          <w:color w:val="333333"/>
          <w:kern w:val="0"/>
          <w:sz w:val="27"/>
          <w:szCs w:val="27"/>
          <w:lang w:eastAsia="zh-CN"/>
        </w:rPr>
      </w:pPr>
      <w:r>
        <w:rPr>
          <w:rFonts w:hint="eastAsia" w:ascii="仿宋" w:hAnsi="仿宋" w:eastAsia="仿宋" w:cs="仿宋"/>
          <w:sz w:val="30"/>
          <w:szCs w:val="30"/>
        </w:rPr>
        <w:br w:type="page"/>
      </w:r>
      <w:r>
        <w:rPr>
          <w:rFonts w:hint="eastAsia" w:ascii="仿宋_GB2312" w:hAnsi="仿宋_GB2312" w:eastAsia="仿宋_GB2312" w:cs="仿宋_GB2312"/>
          <w:color w:val="333333"/>
          <w:kern w:val="0"/>
          <w:sz w:val="27"/>
          <w:szCs w:val="27"/>
        </w:rPr>
        <w:t>《2020年度网格服务中心运维项目自评结果》摘要版</w:t>
      </w:r>
    </w:p>
    <w:p>
      <w:pPr>
        <w:pStyle w:val="4"/>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网格服务中心运维项目绩效自评结果：2020年度中共咸宁市委政法委员会网格服务中心运维项目绩效自评得分为</w:t>
      </w:r>
      <w:r>
        <w:rPr>
          <w:rFonts w:hint="eastAsia" w:ascii="仿宋_GB2312" w:hAnsi="仿宋_GB2312" w:eastAsia="仿宋_GB2312" w:cs="仿宋_GB2312"/>
          <w:color w:val="333333"/>
          <w:kern w:val="0"/>
          <w:sz w:val="27"/>
          <w:szCs w:val="27"/>
          <w:lang w:val="en-US" w:eastAsia="zh-CN"/>
        </w:rPr>
        <w:t>95.00</w:t>
      </w:r>
      <w:r>
        <w:rPr>
          <w:rFonts w:hint="eastAsia" w:ascii="仿宋_GB2312" w:hAnsi="仿宋_GB2312" w:eastAsia="仿宋_GB2312" w:cs="仿宋_GB2312"/>
          <w:color w:val="333333"/>
          <w:kern w:val="0"/>
          <w:sz w:val="27"/>
          <w:szCs w:val="27"/>
        </w:rPr>
        <w:t>分，其中：预算执行情况得分</w:t>
      </w:r>
      <w:r>
        <w:rPr>
          <w:rFonts w:hint="eastAsia" w:ascii="仿宋_GB2312" w:hAnsi="仿宋_GB2312" w:eastAsia="仿宋_GB2312" w:cs="仿宋_GB2312"/>
          <w:color w:val="333333"/>
          <w:kern w:val="0"/>
          <w:sz w:val="27"/>
          <w:szCs w:val="27"/>
          <w:lang w:val="en-US" w:eastAsia="zh-CN"/>
        </w:rPr>
        <w:t>20.00</w:t>
      </w:r>
      <w:r>
        <w:rPr>
          <w:rFonts w:hint="eastAsia" w:ascii="仿宋_GB2312" w:hAnsi="仿宋_GB2312" w:eastAsia="仿宋_GB2312" w:cs="仿宋_GB2312"/>
          <w:color w:val="333333"/>
          <w:kern w:val="0"/>
          <w:sz w:val="27"/>
          <w:szCs w:val="27"/>
        </w:rPr>
        <w:t>分，产出指标得分</w:t>
      </w:r>
      <w:r>
        <w:rPr>
          <w:rFonts w:hint="eastAsia" w:ascii="仿宋_GB2312" w:hAnsi="仿宋_GB2312" w:eastAsia="仿宋_GB2312" w:cs="仿宋_GB2312"/>
          <w:color w:val="333333"/>
          <w:kern w:val="0"/>
          <w:sz w:val="27"/>
          <w:szCs w:val="27"/>
          <w:lang w:val="en-US" w:eastAsia="zh-CN"/>
        </w:rPr>
        <w:t>40.00</w:t>
      </w:r>
      <w:r>
        <w:rPr>
          <w:rFonts w:hint="eastAsia" w:ascii="仿宋_GB2312" w:hAnsi="仿宋_GB2312" w:eastAsia="仿宋_GB2312" w:cs="仿宋_GB2312"/>
          <w:color w:val="333333"/>
          <w:kern w:val="0"/>
          <w:sz w:val="27"/>
          <w:szCs w:val="27"/>
        </w:rPr>
        <w:t>分，效益指标得分</w:t>
      </w:r>
      <w:r>
        <w:rPr>
          <w:rFonts w:hint="eastAsia" w:ascii="仿宋_GB2312" w:hAnsi="仿宋_GB2312" w:eastAsia="仿宋_GB2312" w:cs="仿宋_GB2312"/>
          <w:color w:val="333333"/>
          <w:kern w:val="0"/>
          <w:sz w:val="27"/>
          <w:szCs w:val="27"/>
          <w:lang w:val="en-US" w:eastAsia="zh-CN"/>
        </w:rPr>
        <w:t>35.00</w:t>
      </w:r>
      <w:r>
        <w:rPr>
          <w:rFonts w:hint="eastAsia" w:ascii="仿宋_GB2312" w:hAnsi="仿宋_GB2312" w:eastAsia="仿宋_GB2312" w:cs="仿宋_GB2312"/>
          <w:color w:val="333333"/>
          <w:kern w:val="0"/>
          <w:sz w:val="27"/>
          <w:szCs w:val="27"/>
        </w:rPr>
        <w:t>分。</w:t>
      </w:r>
    </w:p>
    <w:p>
      <w:pPr>
        <w:pStyle w:val="4"/>
        <w:spacing w:line="480" w:lineRule="exact"/>
        <w:rPr>
          <w:rFonts w:hint="default" w:ascii="仿宋_GB2312" w:hAnsi="仿宋_GB2312" w:eastAsia="仿宋_GB2312" w:cs="仿宋_GB2312"/>
          <w:color w:val="333333"/>
          <w:kern w:val="0"/>
          <w:sz w:val="27"/>
          <w:szCs w:val="27"/>
          <w:lang w:val="en-US" w:eastAsia="zh-CN"/>
        </w:rPr>
      </w:pPr>
      <w:r>
        <w:rPr>
          <w:rFonts w:hint="eastAsia" w:ascii="仿宋_GB2312" w:hAnsi="仿宋_GB2312" w:eastAsia="仿宋_GB2312" w:cs="仿宋_GB2312"/>
          <w:color w:val="333333"/>
          <w:kern w:val="0"/>
          <w:sz w:val="27"/>
          <w:szCs w:val="27"/>
        </w:rPr>
        <w:t>网格服务中心运维项目绩效自评综述：项目全年预算数为</w:t>
      </w:r>
      <w:r>
        <w:rPr>
          <w:rFonts w:hint="eastAsia" w:ascii="仿宋_GB2312" w:hAnsi="仿宋_GB2312" w:eastAsia="仿宋_GB2312" w:cs="仿宋_GB2312"/>
          <w:color w:val="333333"/>
          <w:kern w:val="0"/>
          <w:sz w:val="27"/>
          <w:szCs w:val="27"/>
          <w:lang w:val="en-US" w:eastAsia="zh-CN"/>
        </w:rPr>
        <w:t>67.00</w:t>
      </w:r>
      <w:r>
        <w:rPr>
          <w:rFonts w:hint="eastAsia" w:ascii="仿宋_GB2312" w:hAnsi="仿宋_GB2312" w:eastAsia="仿宋_GB2312" w:cs="仿宋_GB2312"/>
          <w:color w:val="333333"/>
          <w:kern w:val="0"/>
          <w:sz w:val="27"/>
          <w:szCs w:val="27"/>
        </w:rPr>
        <w:t>万元，执行数为</w:t>
      </w:r>
      <w:r>
        <w:rPr>
          <w:rFonts w:hint="eastAsia" w:ascii="仿宋_GB2312" w:hAnsi="仿宋_GB2312" w:eastAsia="仿宋_GB2312" w:cs="仿宋_GB2312"/>
          <w:color w:val="333333"/>
          <w:kern w:val="0"/>
          <w:sz w:val="27"/>
          <w:szCs w:val="27"/>
          <w:lang w:val="en-US" w:eastAsia="zh-CN"/>
        </w:rPr>
        <w:t>67.00</w:t>
      </w:r>
      <w:r>
        <w:rPr>
          <w:rFonts w:hint="eastAsia" w:ascii="仿宋_GB2312" w:hAnsi="仿宋_GB2312" w:eastAsia="仿宋_GB2312" w:cs="仿宋_GB2312"/>
          <w:color w:val="333333"/>
          <w:kern w:val="0"/>
          <w:sz w:val="27"/>
          <w:szCs w:val="27"/>
        </w:rPr>
        <w:t>万元，完成预算</w:t>
      </w:r>
      <w:r>
        <w:rPr>
          <w:rFonts w:hint="eastAsia" w:ascii="仿宋_GB2312" w:hAnsi="仿宋_GB2312" w:eastAsia="仿宋_GB2312" w:cs="仿宋_GB2312"/>
          <w:color w:val="333333"/>
          <w:kern w:val="0"/>
          <w:sz w:val="27"/>
          <w:szCs w:val="27"/>
          <w:lang w:val="en-US" w:eastAsia="zh-CN"/>
        </w:rPr>
        <w:t>100.00</w:t>
      </w:r>
      <w:r>
        <w:rPr>
          <w:rFonts w:hint="eastAsia" w:ascii="仿宋_GB2312" w:hAnsi="仿宋_GB2312" w:eastAsia="仿宋_GB2312" w:cs="仿宋_GB2312"/>
          <w:color w:val="333333"/>
          <w:kern w:val="0"/>
          <w:sz w:val="27"/>
          <w:szCs w:val="27"/>
        </w:rPr>
        <w:t>％。主要产出和效益：一是降低信息使用成本</w:t>
      </w:r>
      <w:r>
        <w:rPr>
          <w:rFonts w:hint="eastAsia" w:ascii="仿宋_GB2312" w:hAnsi="仿宋_GB2312" w:eastAsia="仿宋_GB2312" w:cs="仿宋_GB2312"/>
          <w:color w:val="333333"/>
          <w:kern w:val="0"/>
          <w:sz w:val="27"/>
          <w:szCs w:val="27"/>
          <w:lang w:eastAsia="zh-CN"/>
        </w:rPr>
        <w:t>，</w:t>
      </w:r>
      <w:r>
        <w:rPr>
          <w:rFonts w:hint="eastAsia" w:ascii="仿宋_GB2312" w:hAnsi="仿宋_GB2312" w:eastAsia="仿宋_GB2312" w:cs="仿宋_GB2312"/>
          <w:color w:val="333333"/>
          <w:kern w:val="0"/>
          <w:sz w:val="27"/>
          <w:szCs w:val="27"/>
        </w:rPr>
        <w:t>提高资金利用率</w:t>
      </w:r>
      <w:r>
        <w:rPr>
          <w:rFonts w:hint="eastAsia" w:ascii="仿宋_GB2312" w:hAnsi="仿宋_GB2312" w:eastAsia="仿宋_GB2312" w:cs="仿宋_GB2312"/>
          <w:color w:val="333333"/>
          <w:kern w:val="0"/>
          <w:sz w:val="27"/>
          <w:szCs w:val="27"/>
          <w:lang w:eastAsia="zh-CN"/>
        </w:rPr>
        <w:t>；</w:t>
      </w:r>
      <w:r>
        <w:rPr>
          <w:rFonts w:hint="eastAsia" w:ascii="仿宋_GB2312" w:hAnsi="仿宋_GB2312" w:eastAsia="仿宋_GB2312" w:cs="仿宋_GB2312"/>
          <w:color w:val="333333"/>
          <w:kern w:val="0"/>
          <w:sz w:val="27"/>
          <w:szCs w:val="27"/>
        </w:rPr>
        <w:t>二是</w:t>
      </w:r>
      <w:r>
        <w:rPr>
          <w:rFonts w:hint="eastAsia" w:ascii="仿宋_GB2312" w:hAnsi="仿宋_GB2312" w:eastAsia="仿宋_GB2312" w:cs="仿宋_GB2312"/>
          <w:color w:val="333333"/>
          <w:kern w:val="0"/>
          <w:sz w:val="27"/>
          <w:szCs w:val="27"/>
          <w:lang w:val="en-US" w:eastAsia="zh-CN"/>
        </w:rPr>
        <w:t>有利于促进</w:t>
      </w:r>
      <w:r>
        <w:rPr>
          <w:rFonts w:hint="eastAsia" w:ascii="仿宋_GB2312" w:hAnsi="仿宋_GB2312" w:eastAsia="仿宋_GB2312" w:cs="仿宋_GB2312"/>
          <w:color w:val="333333"/>
          <w:kern w:val="0"/>
          <w:sz w:val="27"/>
          <w:szCs w:val="27"/>
        </w:rPr>
        <w:t>社区综治网格实战水平</w:t>
      </w:r>
      <w:r>
        <w:rPr>
          <w:rFonts w:hint="eastAsia" w:ascii="仿宋_GB2312" w:hAnsi="仿宋_GB2312" w:eastAsia="仿宋_GB2312" w:cs="仿宋_GB2312"/>
          <w:color w:val="333333"/>
          <w:kern w:val="0"/>
          <w:sz w:val="27"/>
          <w:szCs w:val="27"/>
          <w:lang w:val="en-US" w:eastAsia="zh-CN"/>
        </w:rPr>
        <w:t>的提升。</w:t>
      </w:r>
    </w:p>
    <w:p>
      <w:pPr>
        <w:jc w:val="center"/>
      </w:pPr>
      <w:r>
        <w:rPr>
          <w:rFonts w:hint="eastAsia" w:ascii="仿宋_GB2312" w:hAnsi="仿宋_GB2312" w:eastAsia="仿宋_GB2312" w:cs="仿宋_GB2312"/>
          <w:color w:val="333333"/>
          <w:kern w:val="0"/>
          <w:sz w:val="27"/>
          <w:szCs w:val="27"/>
        </w:rPr>
        <w:t>《2020年度网格服务中心运维项目</w:t>
      </w:r>
      <w:r>
        <w:rPr>
          <w:rFonts w:hint="eastAsia" w:ascii="仿宋_GB2312" w:hAnsi="仿宋_GB2312" w:eastAsia="仿宋_GB2312" w:cs="仿宋_GB2312"/>
          <w:color w:val="333333"/>
          <w:kern w:val="0"/>
          <w:sz w:val="27"/>
          <w:szCs w:val="27"/>
          <w:lang w:val="en-US" w:eastAsia="zh-CN"/>
        </w:rPr>
        <w:t>绩效</w:t>
      </w:r>
      <w:r>
        <w:rPr>
          <w:rFonts w:hint="eastAsia" w:ascii="仿宋_GB2312" w:hAnsi="仿宋_GB2312" w:eastAsia="仿宋_GB2312" w:cs="仿宋_GB2312"/>
          <w:color w:val="333333"/>
          <w:kern w:val="0"/>
          <w:sz w:val="27"/>
          <w:szCs w:val="27"/>
        </w:rPr>
        <w:t>自评表》</w:t>
      </w:r>
    </w:p>
    <w:p>
      <w:pPr>
        <w:widowControl/>
        <w:jc w:val="distribute"/>
        <w:rPr>
          <w:rFonts w:ascii="楷体_GB2312" w:hAnsi="黑体" w:eastAsia="楷体_GB2312"/>
          <w:kern w:val="0"/>
          <w:sz w:val="18"/>
          <w:szCs w:val="18"/>
        </w:rPr>
      </w:pPr>
      <w:r>
        <w:rPr>
          <w:rFonts w:hint="eastAsia" w:ascii="楷体_GB2312" w:hAnsi="仿宋" w:eastAsia="楷体_GB2312" w:cs="楷体_GB2312"/>
          <w:kern w:val="0"/>
          <w:sz w:val="18"/>
          <w:szCs w:val="18"/>
        </w:rPr>
        <w:t>单位名称：中共咸宁市委政法委员会</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 xml:space="preserve"> 填报日期：2021年03月30日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474"/>
        <w:gridCol w:w="843"/>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网格服务中心运维项目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主管部门</w:t>
            </w:r>
          </w:p>
        </w:tc>
        <w:tc>
          <w:tcPr>
            <w:tcW w:w="2915" w:type="dxa"/>
            <w:gridSpan w:val="4"/>
            <w:noWrap w:val="0"/>
            <w:vAlign w:val="center"/>
          </w:tcPr>
          <w:p>
            <w:pPr>
              <w:widowControl/>
              <w:snapToGrid w:val="0"/>
              <w:spacing w:line="520" w:lineRule="exact"/>
              <w:jc w:val="left"/>
              <w:rPr>
                <w:rFonts w:ascii="仿宋_GB2312" w:hAnsi="宋体" w:eastAsia="仿宋_GB2312"/>
                <w:kern w:val="0"/>
              </w:rPr>
            </w:pPr>
            <w:r>
              <w:rPr>
                <w:rFonts w:hint="eastAsia" w:ascii="仿宋_GB2312" w:hAnsi="宋体" w:eastAsia="仿宋_GB2312" w:cs="仿宋_GB2312"/>
                <w:kern w:val="0"/>
              </w:rPr>
              <w:t>中共咸宁市委政法委员会</w:t>
            </w:r>
          </w:p>
        </w:tc>
        <w:tc>
          <w:tcPr>
            <w:tcW w:w="230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3</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（2</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rPr>
            </w:pPr>
          </w:p>
        </w:tc>
        <w:tc>
          <w:tcPr>
            <w:tcW w:w="1122" w:type="dxa"/>
            <w:vMerge w:val="continue"/>
            <w:noWrap w:val="0"/>
            <w:vAlign w:val="center"/>
          </w:tcPr>
          <w:p>
            <w:pPr>
              <w:widowControl/>
              <w:snapToGrid w:val="0"/>
              <w:spacing w:line="520" w:lineRule="exact"/>
              <w:jc w:val="center"/>
              <w:rPr>
                <w:rFonts w:ascii="仿宋_GB2312" w:hAnsi="宋体" w:eastAsia="仿宋_GB2312"/>
                <w:kern w:val="0"/>
              </w:rPr>
            </w:pPr>
          </w:p>
        </w:tc>
        <w:tc>
          <w:tcPr>
            <w:tcW w:w="131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67</w:t>
            </w:r>
          </w:p>
        </w:tc>
        <w:tc>
          <w:tcPr>
            <w:tcW w:w="1317"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67</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widowControl/>
              <w:snapToGrid w:val="0"/>
              <w:spacing w:line="240" w:lineRule="exact"/>
              <w:jc w:val="center"/>
              <w:rPr>
                <w:rFonts w:hint="eastAsia" w:ascii="仿宋_GB2312" w:hAnsi="宋体" w:eastAsia="仿宋_GB2312" w:cs="仿宋_GB2312"/>
                <w:kern w:val="0"/>
              </w:rPr>
            </w:pPr>
            <w:r>
              <w:rPr>
                <w:rFonts w:hint="eastAsia" w:ascii="仿宋_GB2312" w:hAnsi="宋体" w:eastAsia="仿宋_GB2312" w:cs="仿宋_GB2312"/>
                <w:kern w:val="0"/>
              </w:rPr>
              <w:t>一级</w:t>
            </w:r>
          </w:p>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产出</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ascii="仿宋_GB2312" w:hAnsi="宋体" w:eastAsia="仿宋_GB2312" w:cs="仿宋_GB2312"/>
                <w:kern w:val="0"/>
              </w:rPr>
              <w:t>城市社区网格化管理</w:t>
            </w:r>
            <w:r>
              <w:rPr>
                <w:rFonts w:hint="eastAsia" w:ascii="仿宋_GB2312" w:hAnsi="宋体" w:eastAsia="仿宋_GB2312" w:cs="仿宋_GB2312"/>
                <w:kern w:val="0"/>
              </w:rPr>
              <w:t>执行率</w:t>
            </w: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ascii="仿宋_GB2312" w:hAnsi="宋体" w:eastAsia="仿宋_GB2312" w:cs="仿宋_GB2312"/>
                <w:kern w:val="0"/>
              </w:rPr>
              <w:t>100%</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rPr>
            </w:pPr>
            <w:r>
              <w:rPr>
                <w:rFonts w:ascii="仿宋_GB2312" w:hAnsi="宋体" w:eastAsia="仿宋_GB2312" w:cs="仿宋_GB2312"/>
                <w:kern w:val="0"/>
              </w:rPr>
              <w:t>100%</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质量指标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ascii="仿宋_GB2312" w:hAnsi="宋体" w:eastAsia="仿宋_GB2312" w:cs="仿宋_GB2312"/>
                <w:kern w:val="0"/>
              </w:rPr>
              <w:t>农村网格化服务</w:t>
            </w:r>
            <w:r>
              <w:rPr>
                <w:rFonts w:hint="eastAsia" w:ascii="仿宋_GB2312" w:hAnsi="宋体" w:eastAsia="仿宋_GB2312" w:cs="仿宋_GB2312"/>
                <w:kern w:val="0"/>
              </w:rPr>
              <w:t>率</w:t>
            </w: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ascii="仿宋_GB2312" w:hAnsi="宋体" w:eastAsia="仿宋_GB2312" w:cs="仿宋_GB2312"/>
                <w:kern w:val="0"/>
              </w:rPr>
              <w:t>100%</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rPr>
            </w:pPr>
            <w:r>
              <w:rPr>
                <w:rFonts w:ascii="仿宋_GB2312" w:hAnsi="宋体" w:eastAsia="仿宋_GB2312" w:cs="仿宋_GB2312"/>
                <w:kern w:val="0"/>
              </w:rPr>
              <w:t>100%</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质量指标</w:t>
            </w:r>
          </w:p>
        </w:tc>
        <w:tc>
          <w:tcPr>
            <w:tcW w:w="1879" w:type="dxa"/>
            <w:gridSpan w:val="3"/>
            <w:noWrap w:val="0"/>
            <w:vAlign w:val="center"/>
          </w:tcPr>
          <w:p>
            <w:pPr>
              <w:widowControl/>
              <w:jc w:val="center"/>
              <w:textAlignment w:val="center"/>
              <w:rPr>
                <w:rFonts w:hint="eastAsia" w:ascii="仿宋_GB2312" w:hAnsi="宋体" w:eastAsia="仿宋_GB2312" w:cs="仿宋_GB2312"/>
                <w:color w:val="000000"/>
                <w:sz w:val="24"/>
              </w:rPr>
            </w:pPr>
            <w:r>
              <w:rPr>
                <w:rFonts w:ascii="仿宋_GB2312" w:hAnsi="宋体" w:eastAsia="仿宋_GB2312" w:cs="仿宋_GB2312"/>
                <w:color w:val="000000"/>
                <w:kern w:val="0"/>
                <w:sz w:val="24"/>
                <w:lang w:bidi="ar"/>
              </w:rPr>
              <w:t>大数据利用率</w:t>
            </w: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ascii="仿宋_GB2312" w:hAnsi="宋体" w:eastAsia="仿宋_GB2312" w:cs="仿宋_GB2312"/>
                <w:kern w:val="0"/>
              </w:rPr>
              <w:t>100%</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rPr>
            </w:pPr>
            <w:r>
              <w:rPr>
                <w:rFonts w:ascii="仿宋_GB2312" w:hAnsi="宋体" w:eastAsia="仿宋_GB2312" w:cs="仿宋_GB2312"/>
                <w:kern w:val="0"/>
              </w:rPr>
              <w:t>100%</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时效指标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2020年度</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2020年度</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成本指标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平台及线路租赁费用</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67万元</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67万元</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效益</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经济效益</w:t>
            </w:r>
            <w:r>
              <w:rPr>
                <w:rFonts w:hint="eastAsia" w:ascii="仿宋_GB2312" w:hAnsi="宋体" w:eastAsia="仿宋_GB2312" w:cs="仿宋_GB2312"/>
                <w:kern w:val="0"/>
              </w:rPr>
              <w:t>指标</w:t>
            </w:r>
          </w:p>
        </w:tc>
        <w:tc>
          <w:tcPr>
            <w:tcW w:w="1879" w:type="dxa"/>
            <w:gridSpan w:val="3"/>
            <w:noWrap w:val="0"/>
            <w:vAlign w:val="center"/>
          </w:tcPr>
          <w:p>
            <w:pPr>
              <w:widowControl/>
              <w:jc w:val="center"/>
              <w:textAlignment w:val="center"/>
              <w:rPr>
                <w:rFonts w:ascii="仿宋_GB2312" w:hAnsi="宋体" w:eastAsia="仿宋_GB2312"/>
                <w:kern w:val="0"/>
              </w:rPr>
            </w:pPr>
            <w:r>
              <w:rPr>
                <w:rFonts w:ascii="仿宋_GB2312" w:hAnsi="宋体" w:eastAsia="仿宋_GB2312" w:cs="仿宋_GB2312"/>
                <w:color w:val="000000"/>
                <w:kern w:val="0"/>
                <w:sz w:val="24"/>
                <w:lang w:bidi="ar"/>
              </w:rPr>
              <w:t>降低信息使用成本</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降低</w:t>
            </w:r>
          </w:p>
        </w:tc>
        <w:tc>
          <w:tcPr>
            <w:tcW w:w="1319"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jc w:val="center"/>
              <w:textAlignment w:val="center"/>
              <w:rPr>
                <w:rFonts w:ascii="仿宋_GB2312" w:hAnsi="宋体" w:eastAsia="仿宋_GB2312"/>
                <w:kern w:val="0"/>
              </w:rPr>
            </w:pPr>
            <w:r>
              <w:rPr>
                <w:rFonts w:ascii="仿宋_GB2312" w:hAnsi="宋体" w:eastAsia="仿宋_GB2312" w:cs="仿宋_GB2312"/>
                <w:color w:val="000000"/>
                <w:kern w:val="0"/>
                <w:sz w:val="24"/>
                <w:lang w:bidi="ar"/>
              </w:rPr>
              <w:t>提高资金利用率</w:t>
            </w:r>
          </w:p>
        </w:tc>
        <w:tc>
          <w:tcPr>
            <w:tcW w:w="1466"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提升</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社区综治网格实战水平</w:t>
            </w:r>
          </w:p>
        </w:tc>
        <w:tc>
          <w:tcPr>
            <w:tcW w:w="1466"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提高</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可持续影响指标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项目建设维护持续10年后续效果逐年体现</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逐年体现</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逐年体现</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总分</w:t>
            </w:r>
          </w:p>
        </w:tc>
        <w:tc>
          <w:tcPr>
            <w:tcW w:w="8366" w:type="dxa"/>
            <w:gridSpan w:val="9"/>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95分</w:t>
            </w:r>
          </w:p>
        </w:tc>
      </w:tr>
    </w:tbl>
    <w:p>
      <w:pPr>
        <w:pStyle w:val="4"/>
        <w:spacing w:line="480" w:lineRule="exact"/>
        <w:ind w:left="0" w:leftChars="0" w:firstLine="0" w:firstLineChars="0"/>
        <w:jc w:val="center"/>
        <w:rPr>
          <w:rFonts w:hint="eastAsia" w:ascii="仿宋_GB2312" w:hAnsi="仿宋_GB2312" w:eastAsia="仿宋_GB2312" w:cs="仿宋_GB2312"/>
          <w:color w:val="333333"/>
          <w:kern w:val="0"/>
          <w:sz w:val="27"/>
          <w:szCs w:val="27"/>
          <w:lang w:eastAsia="zh-CN"/>
        </w:rPr>
      </w:pPr>
      <w:r>
        <w:rPr>
          <w:rFonts w:hint="eastAsia" w:ascii="方正小标宋简体" w:hAnsi="宋体" w:eastAsia="方正小标宋简体" w:cs="方正小标宋简体"/>
          <w:sz w:val="36"/>
          <w:szCs w:val="36"/>
        </w:rPr>
        <w:br w:type="page"/>
      </w:r>
      <w:r>
        <w:rPr>
          <w:rFonts w:hint="eastAsia" w:ascii="仿宋_GB2312" w:hAnsi="仿宋_GB2312" w:eastAsia="仿宋_GB2312" w:cs="仿宋_GB2312"/>
          <w:color w:val="333333"/>
          <w:kern w:val="0"/>
          <w:sz w:val="27"/>
          <w:szCs w:val="27"/>
        </w:rPr>
        <w:t>《2020年度网格服务中心运维项目自评结果》摘要版</w:t>
      </w:r>
    </w:p>
    <w:p>
      <w:pPr>
        <w:pStyle w:val="4"/>
        <w:spacing w:line="480" w:lineRule="exact"/>
        <w:rPr>
          <w:rFonts w:hint="eastAsia" w:ascii="仿宋_GB2312" w:hAnsi="仿宋_GB2312" w:eastAsia="仿宋_GB2312" w:cs="仿宋_GB2312"/>
          <w:color w:val="333333"/>
          <w:kern w:val="0"/>
          <w:sz w:val="27"/>
          <w:szCs w:val="27"/>
        </w:rPr>
      </w:pPr>
      <w:r>
        <w:rPr>
          <w:rFonts w:hint="eastAsia" w:ascii="仿宋_GB2312" w:hAnsi="仿宋_GB2312" w:eastAsia="仿宋_GB2312" w:cs="仿宋_GB2312"/>
          <w:color w:val="333333"/>
          <w:kern w:val="0"/>
          <w:sz w:val="27"/>
          <w:szCs w:val="27"/>
        </w:rPr>
        <w:t>社会治安综合治理矛盾纠纷以奖代补项目绩效自评结果：2020年度中共咸宁市委政法委员会社会治安综合治理矛盾纠纷以奖代补项目绩效自评得分为</w:t>
      </w:r>
      <w:r>
        <w:rPr>
          <w:rFonts w:hint="eastAsia" w:ascii="仿宋_GB2312" w:hAnsi="仿宋_GB2312" w:eastAsia="仿宋_GB2312" w:cs="仿宋_GB2312"/>
          <w:color w:val="333333"/>
          <w:kern w:val="0"/>
          <w:sz w:val="27"/>
          <w:szCs w:val="27"/>
          <w:lang w:val="en-US" w:eastAsia="zh-CN"/>
        </w:rPr>
        <w:t>96.00</w:t>
      </w:r>
      <w:r>
        <w:rPr>
          <w:rFonts w:hint="eastAsia" w:ascii="仿宋_GB2312" w:hAnsi="仿宋_GB2312" w:eastAsia="仿宋_GB2312" w:cs="仿宋_GB2312"/>
          <w:color w:val="333333"/>
          <w:kern w:val="0"/>
          <w:sz w:val="27"/>
          <w:szCs w:val="27"/>
        </w:rPr>
        <w:t>分，其中：预算执行情况得分</w:t>
      </w:r>
      <w:r>
        <w:rPr>
          <w:rFonts w:hint="eastAsia" w:ascii="仿宋_GB2312" w:hAnsi="仿宋_GB2312" w:eastAsia="仿宋_GB2312" w:cs="仿宋_GB2312"/>
          <w:color w:val="333333"/>
          <w:kern w:val="0"/>
          <w:sz w:val="27"/>
          <w:szCs w:val="27"/>
          <w:lang w:val="en-US" w:eastAsia="zh-CN"/>
        </w:rPr>
        <w:t>20.00</w:t>
      </w:r>
      <w:r>
        <w:rPr>
          <w:rFonts w:hint="eastAsia" w:ascii="仿宋_GB2312" w:hAnsi="仿宋_GB2312" w:eastAsia="仿宋_GB2312" w:cs="仿宋_GB2312"/>
          <w:color w:val="333333"/>
          <w:kern w:val="0"/>
          <w:sz w:val="27"/>
          <w:szCs w:val="27"/>
        </w:rPr>
        <w:t>分，产出指标得分</w:t>
      </w:r>
      <w:r>
        <w:rPr>
          <w:rFonts w:hint="eastAsia" w:ascii="仿宋_GB2312" w:hAnsi="仿宋_GB2312" w:eastAsia="仿宋_GB2312" w:cs="仿宋_GB2312"/>
          <w:color w:val="333333"/>
          <w:kern w:val="0"/>
          <w:sz w:val="27"/>
          <w:szCs w:val="27"/>
          <w:lang w:val="en-US" w:eastAsia="zh-CN"/>
        </w:rPr>
        <w:t>40.00</w:t>
      </w:r>
      <w:r>
        <w:rPr>
          <w:rFonts w:hint="eastAsia" w:ascii="仿宋_GB2312" w:hAnsi="仿宋_GB2312" w:eastAsia="仿宋_GB2312" w:cs="仿宋_GB2312"/>
          <w:color w:val="333333"/>
          <w:kern w:val="0"/>
          <w:sz w:val="27"/>
          <w:szCs w:val="27"/>
        </w:rPr>
        <w:t>分，效益指标得分</w:t>
      </w:r>
      <w:r>
        <w:rPr>
          <w:rFonts w:hint="eastAsia" w:ascii="仿宋_GB2312" w:hAnsi="仿宋_GB2312" w:eastAsia="仿宋_GB2312" w:cs="仿宋_GB2312"/>
          <w:color w:val="333333"/>
          <w:kern w:val="0"/>
          <w:sz w:val="27"/>
          <w:szCs w:val="27"/>
          <w:lang w:val="en-US" w:eastAsia="zh-CN"/>
        </w:rPr>
        <w:t>36.00</w:t>
      </w:r>
      <w:r>
        <w:rPr>
          <w:rFonts w:hint="eastAsia" w:ascii="仿宋_GB2312" w:hAnsi="仿宋_GB2312" w:eastAsia="仿宋_GB2312" w:cs="仿宋_GB2312"/>
          <w:color w:val="333333"/>
          <w:kern w:val="0"/>
          <w:sz w:val="27"/>
          <w:szCs w:val="27"/>
        </w:rPr>
        <w:t>分。</w:t>
      </w:r>
    </w:p>
    <w:p>
      <w:pPr>
        <w:pStyle w:val="4"/>
        <w:spacing w:line="480" w:lineRule="exact"/>
        <w:rPr>
          <w:rFonts w:hint="default" w:ascii="仿宋_GB2312" w:hAnsi="仿宋_GB2312" w:eastAsia="仿宋_GB2312" w:cs="仿宋_GB2312"/>
          <w:color w:val="333333"/>
          <w:kern w:val="0"/>
          <w:sz w:val="27"/>
          <w:szCs w:val="27"/>
          <w:lang w:val="en-US" w:eastAsia="zh-CN"/>
        </w:rPr>
      </w:pPr>
      <w:r>
        <w:rPr>
          <w:rFonts w:hint="eastAsia" w:ascii="仿宋_GB2312" w:hAnsi="仿宋_GB2312" w:eastAsia="仿宋_GB2312" w:cs="仿宋_GB2312"/>
          <w:color w:val="333333"/>
          <w:kern w:val="0"/>
          <w:sz w:val="27"/>
          <w:szCs w:val="27"/>
        </w:rPr>
        <w:t>社会治安综合治理矛盾纠纷以奖代补项目绩效自评综述：项目全年预算数为</w:t>
      </w:r>
      <w:r>
        <w:rPr>
          <w:rFonts w:hint="eastAsia" w:ascii="仿宋_GB2312" w:hAnsi="仿宋_GB2312" w:eastAsia="仿宋_GB2312" w:cs="仿宋_GB2312"/>
          <w:color w:val="333333"/>
          <w:kern w:val="0"/>
          <w:sz w:val="27"/>
          <w:szCs w:val="27"/>
          <w:lang w:val="en-US" w:eastAsia="zh-CN"/>
        </w:rPr>
        <w:t>150.00</w:t>
      </w:r>
      <w:r>
        <w:rPr>
          <w:rFonts w:hint="eastAsia" w:ascii="仿宋_GB2312" w:hAnsi="仿宋_GB2312" w:eastAsia="仿宋_GB2312" w:cs="仿宋_GB2312"/>
          <w:color w:val="333333"/>
          <w:kern w:val="0"/>
          <w:sz w:val="27"/>
          <w:szCs w:val="27"/>
        </w:rPr>
        <w:t>万元，执行数为</w:t>
      </w:r>
      <w:r>
        <w:rPr>
          <w:rFonts w:hint="eastAsia" w:ascii="仿宋_GB2312" w:hAnsi="仿宋_GB2312" w:eastAsia="仿宋_GB2312" w:cs="仿宋_GB2312"/>
          <w:color w:val="333333"/>
          <w:kern w:val="0"/>
          <w:sz w:val="27"/>
          <w:szCs w:val="27"/>
          <w:lang w:val="en-US" w:eastAsia="zh-CN"/>
        </w:rPr>
        <w:t>150.00</w:t>
      </w:r>
      <w:r>
        <w:rPr>
          <w:rFonts w:hint="eastAsia" w:ascii="仿宋_GB2312" w:hAnsi="仿宋_GB2312" w:eastAsia="仿宋_GB2312" w:cs="仿宋_GB2312"/>
          <w:color w:val="333333"/>
          <w:kern w:val="0"/>
          <w:sz w:val="27"/>
          <w:szCs w:val="27"/>
        </w:rPr>
        <w:t>万元，完成预算</w:t>
      </w:r>
      <w:r>
        <w:rPr>
          <w:rFonts w:hint="eastAsia" w:ascii="仿宋_GB2312" w:hAnsi="仿宋_GB2312" w:eastAsia="仿宋_GB2312" w:cs="仿宋_GB2312"/>
          <w:color w:val="333333"/>
          <w:kern w:val="0"/>
          <w:sz w:val="27"/>
          <w:szCs w:val="27"/>
          <w:lang w:val="en-US" w:eastAsia="zh-CN"/>
        </w:rPr>
        <w:t>100.00</w:t>
      </w:r>
      <w:r>
        <w:rPr>
          <w:rFonts w:hint="eastAsia" w:ascii="仿宋_GB2312" w:hAnsi="仿宋_GB2312" w:eastAsia="仿宋_GB2312" w:cs="仿宋_GB2312"/>
          <w:color w:val="333333"/>
          <w:kern w:val="0"/>
          <w:sz w:val="27"/>
          <w:szCs w:val="27"/>
        </w:rPr>
        <w:t>％。主要产出和效益：一是为社会治安综合治理矛盾纠纷工作的处理提供资金支持</w:t>
      </w:r>
      <w:r>
        <w:rPr>
          <w:rFonts w:hint="eastAsia" w:ascii="仿宋_GB2312" w:hAnsi="仿宋_GB2312" w:eastAsia="仿宋_GB2312" w:cs="仿宋_GB2312"/>
          <w:color w:val="333333"/>
          <w:kern w:val="0"/>
          <w:sz w:val="27"/>
          <w:szCs w:val="27"/>
          <w:lang w:eastAsia="zh-CN"/>
        </w:rPr>
        <w:t>；</w:t>
      </w:r>
      <w:r>
        <w:rPr>
          <w:rFonts w:hint="eastAsia" w:ascii="仿宋_GB2312" w:hAnsi="仿宋_GB2312" w:eastAsia="仿宋_GB2312" w:cs="仿宋_GB2312"/>
          <w:color w:val="333333"/>
          <w:kern w:val="0"/>
          <w:sz w:val="27"/>
          <w:szCs w:val="27"/>
        </w:rPr>
        <w:t>二是</w:t>
      </w:r>
      <w:r>
        <w:rPr>
          <w:rFonts w:hint="eastAsia" w:ascii="仿宋_GB2312" w:hAnsi="仿宋_GB2312" w:eastAsia="仿宋_GB2312" w:cs="仿宋_GB2312"/>
          <w:color w:val="333333"/>
          <w:kern w:val="0"/>
          <w:sz w:val="27"/>
          <w:szCs w:val="27"/>
          <w:lang w:val="en-US" w:eastAsia="zh-CN"/>
        </w:rPr>
        <w:t>构建矛盾纠纷多元化解体系，激发调解员工作热情，提升矛盾纠纷调节成功率。</w:t>
      </w:r>
    </w:p>
    <w:p>
      <w:pPr>
        <w:jc w:val="center"/>
      </w:pPr>
      <w:r>
        <w:rPr>
          <w:rFonts w:hint="eastAsia" w:ascii="仿宋_GB2312" w:hAnsi="仿宋_GB2312" w:eastAsia="仿宋_GB2312" w:cs="仿宋_GB2312"/>
          <w:color w:val="333333"/>
          <w:kern w:val="0"/>
          <w:sz w:val="27"/>
          <w:szCs w:val="27"/>
        </w:rPr>
        <w:t>《2020年度社会治安综合治理矛盾纠纷以奖代补项目</w:t>
      </w:r>
      <w:r>
        <w:rPr>
          <w:rFonts w:hint="eastAsia" w:ascii="仿宋_GB2312" w:hAnsi="仿宋_GB2312" w:eastAsia="仿宋_GB2312" w:cs="仿宋_GB2312"/>
          <w:color w:val="333333"/>
          <w:kern w:val="0"/>
          <w:sz w:val="27"/>
          <w:szCs w:val="27"/>
          <w:lang w:val="en-US" w:eastAsia="zh-CN"/>
        </w:rPr>
        <w:t>绩效</w:t>
      </w:r>
      <w:r>
        <w:rPr>
          <w:rFonts w:hint="eastAsia" w:ascii="仿宋_GB2312" w:hAnsi="仿宋_GB2312" w:eastAsia="仿宋_GB2312" w:cs="仿宋_GB2312"/>
          <w:color w:val="333333"/>
          <w:kern w:val="0"/>
          <w:sz w:val="27"/>
          <w:szCs w:val="27"/>
        </w:rPr>
        <w:t>自评表》</w:t>
      </w:r>
    </w:p>
    <w:p>
      <w:pPr>
        <w:widowControl/>
        <w:jc w:val="distribute"/>
        <w:rPr>
          <w:rFonts w:ascii="楷体_GB2312" w:hAnsi="黑体" w:eastAsia="楷体_GB2312"/>
          <w:kern w:val="0"/>
          <w:sz w:val="18"/>
          <w:szCs w:val="18"/>
        </w:rPr>
      </w:pPr>
      <w:r>
        <w:rPr>
          <w:rFonts w:hint="eastAsia" w:ascii="楷体_GB2312" w:hAnsi="仿宋" w:eastAsia="楷体_GB2312" w:cs="楷体_GB2312"/>
          <w:kern w:val="0"/>
          <w:sz w:val="18"/>
          <w:szCs w:val="18"/>
        </w:rPr>
        <w:t>单位名称：中共咸宁市委政法委员会</w:t>
      </w:r>
      <w:r>
        <w:rPr>
          <w:rFonts w:hint="eastAsia" w:ascii="楷体_GB2312" w:hAnsi="仿宋" w:eastAsia="楷体_GB2312" w:cs="楷体_GB2312"/>
          <w:kern w:val="0"/>
          <w:sz w:val="18"/>
          <w:szCs w:val="18"/>
          <w:lang w:val="en-US" w:eastAsia="zh-CN"/>
        </w:rPr>
        <w:t xml:space="preserve">                              </w:t>
      </w:r>
      <w:r>
        <w:rPr>
          <w:rFonts w:hint="eastAsia" w:ascii="楷体_GB2312" w:hAnsi="仿宋" w:eastAsia="楷体_GB2312" w:cs="楷体_GB2312"/>
          <w:kern w:val="0"/>
          <w:sz w:val="18"/>
          <w:szCs w:val="18"/>
        </w:rPr>
        <w:t xml:space="preserve"> 填报日期：2021年03月30日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474"/>
        <w:gridCol w:w="843"/>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社会治安综合治理矛盾纠纷以奖代补项目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主管部门</w:t>
            </w:r>
          </w:p>
        </w:tc>
        <w:tc>
          <w:tcPr>
            <w:tcW w:w="2915" w:type="dxa"/>
            <w:gridSpan w:val="4"/>
            <w:noWrap w:val="0"/>
            <w:vAlign w:val="center"/>
          </w:tcPr>
          <w:p>
            <w:pPr>
              <w:widowControl/>
              <w:snapToGrid w:val="0"/>
              <w:spacing w:line="520" w:lineRule="exact"/>
              <w:jc w:val="left"/>
              <w:rPr>
                <w:rFonts w:ascii="仿宋_GB2312" w:hAnsi="宋体" w:eastAsia="仿宋_GB2312"/>
                <w:kern w:val="0"/>
              </w:rPr>
            </w:pPr>
            <w:r>
              <w:rPr>
                <w:rFonts w:hint="eastAsia" w:ascii="仿宋_GB2312" w:hAnsi="宋体" w:eastAsia="仿宋_GB2312" w:cs="仿宋_GB2312"/>
                <w:kern w:val="0"/>
              </w:rPr>
              <w:t>中共咸宁市委政法委员会</w:t>
            </w:r>
          </w:p>
        </w:tc>
        <w:tc>
          <w:tcPr>
            <w:tcW w:w="230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中共咸宁市委政法委员会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3</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（2</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rPr>
            </w:pPr>
          </w:p>
        </w:tc>
        <w:tc>
          <w:tcPr>
            <w:tcW w:w="1122" w:type="dxa"/>
            <w:vMerge w:val="continue"/>
            <w:noWrap w:val="0"/>
            <w:vAlign w:val="center"/>
          </w:tcPr>
          <w:p>
            <w:pPr>
              <w:widowControl/>
              <w:snapToGrid w:val="0"/>
              <w:spacing w:line="520" w:lineRule="exact"/>
              <w:jc w:val="center"/>
              <w:rPr>
                <w:rFonts w:ascii="仿宋_GB2312" w:hAnsi="宋体" w:eastAsia="仿宋_GB2312"/>
                <w:kern w:val="0"/>
              </w:rPr>
            </w:pPr>
          </w:p>
        </w:tc>
        <w:tc>
          <w:tcPr>
            <w:tcW w:w="131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150</w:t>
            </w:r>
          </w:p>
        </w:tc>
        <w:tc>
          <w:tcPr>
            <w:tcW w:w="1317"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150</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widowControl/>
              <w:snapToGrid w:val="0"/>
              <w:spacing w:line="240" w:lineRule="exact"/>
              <w:jc w:val="center"/>
              <w:rPr>
                <w:rFonts w:hint="eastAsia" w:ascii="仿宋_GB2312" w:hAnsi="宋体" w:eastAsia="仿宋_GB2312" w:cs="仿宋_GB2312"/>
                <w:kern w:val="0"/>
              </w:rPr>
            </w:pPr>
            <w:r>
              <w:rPr>
                <w:rFonts w:hint="eastAsia" w:ascii="仿宋_GB2312" w:hAnsi="宋体" w:eastAsia="仿宋_GB2312" w:cs="仿宋_GB2312"/>
                <w:kern w:val="0"/>
              </w:rPr>
              <w:t>一级</w:t>
            </w:r>
          </w:p>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noWrap w:val="0"/>
            <w:vAlign w:val="center"/>
          </w:tcPr>
          <w:p>
            <w:pPr>
              <w:widowControl/>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产出</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以奖代补资金落实范围-市司法局</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10.36万元</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以奖代补资金落实范围-市高新区</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3.94万元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以奖代补资金落实范围-咸安区</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36.78万元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以奖代补资金落实范围-崇阳县</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31.26万元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以奖代补资金落实范围-通山县</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14.41万元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以奖代补资金落实范围-通城县</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23.71万元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以奖代补资金落实范围-嘉鱼县</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14.25万元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以奖代补资金落实范围-赤壁市</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奖补资金下达（按文件要求进行申报）</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15.29万元</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质量</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资金落实到位率</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时效</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预算年度内</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2020年度</w:t>
            </w:r>
          </w:p>
        </w:tc>
        <w:tc>
          <w:tcPr>
            <w:tcW w:w="1319"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成本</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预算执行率</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不低于90%</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100%</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效益</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经济效益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为社会治安综合治理矛盾纠纷工作的处理提供资金支持</w:t>
            </w:r>
          </w:p>
        </w:tc>
        <w:tc>
          <w:tcPr>
            <w:tcW w:w="1466"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提供支持</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构建矛盾纠纷多元化解体系</w:t>
            </w:r>
          </w:p>
        </w:tc>
        <w:tc>
          <w:tcPr>
            <w:tcW w:w="1466"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逐步构建</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激发调解员工作热情</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激发</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kern w:val="0"/>
              </w:rPr>
            </w:pPr>
          </w:p>
        </w:tc>
        <w:tc>
          <w:tcPr>
            <w:tcW w:w="94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提升矛盾纠纷调节成功率</w:t>
            </w:r>
          </w:p>
        </w:tc>
        <w:tc>
          <w:tcPr>
            <w:tcW w:w="1466"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提升</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总分</w:t>
            </w:r>
          </w:p>
        </w:tc>
        <w:tc>
          <w:tcPr>
            <w:tcW w:w="8366" w:type="dxa"/>
            <w:gridSpan w:val="9"/>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96分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E3C3A"/>
    <w:rsid w:val="1B1E3C3A"/>
    <w:rsid w:val="2A0535DC"/>
    <w:rsid w:val="5E1A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2021-09-17T02:06:00Z</dcterms:created>
  <dc:creator>holll</dc:creator>
  <cp:lastModifiedBy>郝</cp:lastModifiedBy>
  <dcterms:modified xsi:type="dcterms:W3CDTF">2021-09-19T12:15:16Z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107E47E1F7ED468E8128B82F61C7CEDF</vt:lpwstr>
  </property>
</Properties>
</file>